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700" w:lineRule="exact"/>
        <w:jc w:val="center"/>
        <w:textAlignment w:val="auto"/>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文化传媒学院领导班子2021年度工作总结</w:t>
      </w:r>
    </w:p>
    <w:p>
      <w:pPr>
        <w:overflowPunct w:val="0"/>
        <w:spacing w:line="580" w:lineRule="exact"/>
        <w:ind w:firstLine="640" w:firstLineChars="200"/>
        <w:rPr>
          <w:rFonts w:hint="eastAsia" w:ascii="宋体" w:hAnsi="宋体" w:eastAsia="宋体" w:cs="宋体"/>
          <w:b/>
          <w:bCs/>
          <w:sz w:val="44"/>
          <w:szCs w:val="44"/>
          <w:lang w:val="en-US" w:eastAsia="zh-CN"/>
        </w:rPr>
      </w:pPr>
      <w:r>
        <w:rPr>
          <w:rFonts w:hint="eastAsia" w:ascii="仿宋" w:hAnsi="仿宋" w:eastAsia="仿宋" w:cs="仿宋"/>
          <w:b w:val="0"/>
          <w:bCs w:val="0"/>
          <w:i w:val="0"/>
          <w:iCs w:val="0"/>
          <w:caps w:val="0"/>
          <w:color w:val="121212"/>
          <w:spacing w:val="0"/>
          <w:sz w:val="32"/>
          <w:szCs w:val="32"/>
          <w:shd w:val="clear" w:fill="FFFFFF"/>
        </w:rPr>
        <w:t>2021年，</w:t>
      </w:r>
      <w:r>
        <w:rPr>
          <w:rFonts w:hint="eastAsia" w:ascii="仿宋" w:hAnsi="仿宋" w:eastAsia="仿宋" w:cs="仿宋"/>
          <w:b w:val="0"/>
          <w:bCs w:val="0"/>
          <w:i w:val="0"/>
          <w:iCs w:val="0"/>
          <w:caps w:val="0"/>
          <w:color w:val="121212"/>
          <w:spacing w:val="0"/>
          <w:sz w:val="32"/>
          <w:szCs w:val="32"/>
          <w:shd w:val="clear" w:fill="FFFFFF"/>
          <w:lang w:eastAsia="zh-CN"/>
        </w:rPr>
        <w:t>文化传媒学院领导班子在校</w:t>
      </w:r>
      <w:r>
        <w:rPr>
          <w:rFonts w:hint="eastAsia" w:ascii="仿宋" w:hAnsi="仿宋" w:eastAsia="仿宋" w:cs="仿宋"/>
          <w:b w:val="0"/>
          <w:bCs w:val="0"/>
          <w:i w:val="0"/>
          <w:iCs w:val="0"/>
          <w:caps w:val="0"/>
          <w:color w:val="121212"/>
          <w:spacing w:val="0"/>
          <w:sz w:val="32"/>
          <w:szCs w:val="32"/>
          <w:shd w:val="clear" w:fill="FFFFFF"/>
        </w:rPr>
        <w:t>党委</w:t>
      </w:r>
      <w:r>
        <w:rPr>
          <w:rFonts w:hint="eastAsia" w:ascii="仿宋" w:hAnsi="仿宋" w:eastAsia="仿宋" w:cs="仿宋"/>
          <w:b w:val="0"/>
          <w:bCs w:val="0"/>
          <w:i w:val="0"/>
          <w:iCs w:val="0"/>
          <w:caps w:val="0"/>
          <w:color w:val="121212"/>
          <w:spacing w:val="0"/>
          <w:sz w:val="32"/>
          <w:szCs w:val="32"/>
          <w:shd w:val="clear" w:fill="FFFFFF"/>
          <w:lang w:eastAsia="zh-CN"/>
        </w:rPr>
        <w:t>领导下，</w:t>
      </w:r>
      <w:r>
        <w:rPr>
          <w:rFonts w:hint="eastAsia" w:ascii="仿宋" w:hAnsi="仿宋" w:eastAsia="仿宋" w:cs="仿宋"/>
          <w:b w:val="0"/>
          <w:bCs w:val="0"/>
          <w:i w:val="0"/>
          <w:iCs w:val="0"/>
          <w:caps w:val="0"/>
          <w:color w:val="121212"/>
          <w:spacing w:val="0"/>
          <w:sz w:val="32"/>
          <w:szCs w:val="32"/>
          <w:shd w:val="clear" w:fill="FFFFFF"/>
        </w:rPr>
        <w:t>以习近平新时代中国特色社会主义思想为指引，</w:t>
      </w:r>
      <w:r>
        <w:rPr>
          <w:rFonts w:hint="eastAsia" w:ascii="仿宋" w:hAnsi="仿宋" w:eastAsia="仿宋" w:cs="仿宋"/>
          <w:b w:val="0"/>
          <w:bCs w:val="0"/>
          <w:i w:val="0"/>
          <w:iCs w:val="0"/>
          <w:caps w:val="0"/>
          <w:color w:val="121212"/>
          <w:spacing w:val="0"/>
          <w:sz w:val="32"/>
          <w:szCs w:val="32"/>
          <w:shd w:val="clear" w:fill="FFFFFF"/>
          <w:lang w:eastAsia="zh-CN"/>
        </w:rPr>
        <w:t>不断</w:t>
      </w:r>
      <w:r>
        <w:rPr>
          <w:rFonts w:hint="eastAsia" w:ascii="仿宋_GB2312" w:hAnsi="仿宋_GB2312" w:eastAsia="仿宋_GB2312" w:cs="仿宋_GB2312"/>
          <w:sz w:val="32"/>
          <w:szCs w:val="32"/>
        </w:rPr>
        <w:t>完善工作思路，用党的建设高质量引领</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各项工作高质量发展</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w:t>
      </w:r>
      <w:r>
        <w:rPr>
          <w:rFonts w:hint="eastAsia" w:ascii="黑体" w:hAnsi="黑体" w:eastAsia="黑体" w:cs="仿宋"/>
          <w:color w:val="000000"/>
          <w:sz w:val="32"/>
          <w:szCs w:val="32"/>
          <w:lang w:eastAsia="zh-CN"/>
        </w:rPr>
        <w:t>加强</w:t>
      </w:r>
      <w:r>
        <w:rPr>
          <w:rFonts w:hint="eastAsia" w:ascii="黑体" w:hAnsi="黑体" w:eastAsia="黑体" w:cs="仿宋"/>
          <w:color w:val="000000"/>
          <w:sz w:val="32"/>
          <w:szCs w:val="32"/>
        </w:rPr>
        <w:t>党的建设工作</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Chars="200" w:right="0" w:rightChars="0"/>
        <w:textAlignment w:val="auto"/>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（一）以政治建设为统领，坚决做到“两个维护”</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1"/>
        <w:textAlignment w:val="auto"/>
        <w:rPr>
          <w:rFonts w:hint="eastAsia" w:ascii="楷体" w:hAnsi="楷体" w:eastAsia="楷体" w:cs="仿宋"/>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学院领导班子坚持把学习贯彻习近平新时代中国特色社会主义思想作为首要政治任务，围绕</w:t>
      </w:r>
      <w:r>
        <w:rPr>
          <w:rFonts w:hint="eastAsia" w:ascii="Times New Roman" w:hAnsi="Times New Roman" w:eastAsia="仿宋_GB2312" w:cs="仿宋_GB2312"/>
          <w:color w:val="000000" w:themeColor="text1"/>
          <w:sz w:val="32"/>
          <w:szCs w:val="32"/>
          <w14:textFill>
            <w14:solidFill>
              <w14:schemeClr w14:val="tx1"/>
            </w14:solidFill>
          </w14:textFill>
        </w:rPr>
        <w:t>十九届六中全会精神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、习近平</w:t>
      </w:r>
      <w:r>
        <w:rPr>
          <w:rFonts w:hint="eastAsia" w:ascii="Times New Roman" w:hAnsi="Times New Roman" w:eastAsia="仿宋_GB2312" w:cs="仿宋_GB2312"/>
          <w:color w:val="000000" w:themeColor="text1"/>
          <w:sz w:val="32"/>
          <w:szCs w:val="32"/>
          <w14:textFill>
            <w14:solidFill>
              <w14:schemeClr w14:val="tx1"/>
            </w14:solidFill>
          </w14:textFill>
        </w:rPr>
        <w:t>总书记视察河南重要讲话和指示批示精神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共产党普通高等学校基层组织工作条例》等，切实落实党委主要责任，突出政治引领，严格执行党委委员会和党政联席会议等民主议事制度，有效发挥“把方向、管大局、促落实”的领导作用，把学院党政班子建成精诚团结、廉洁奉公、富有凝聚力和号召力的领导集体，带领全体党员干部和师生始终在思想上、政治上、行动上同以习近平同志为核心的党中央保持高度一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 w:hAnsi="楷体" w:eastAsia="楷体" w:cs="仿宋"/>
          <w:b/>
          <w:bCs/>
          <w:color w:val="000000" w:themeColor="text1"/>
          <w:sz w:val="32"/>
          <w:szCs w:val="32"/>
          <w:shd w:val="clear" w:color="auto" w:fill="FFFFFF"/>
          <w14:textFill>
            <w14:solidFill>
              <w14:schemeClr w14:val="tx1"/>
            </w14:solidFill>
          </w14:textFill>
        </w:rPr>
      </w:pPr>
      <w:r>
        <w:rPr>
          <w:rFonts w:hint="eastAsia" w:ascii="楷体" w:hAnsi="楷体" w:eastAsia="楷体" w:cs="仿宋"/>
          <w:b/>
          <w:bCs/>
          <w:color w:val="000000" w:themeColor="text1"/>
          <w:sz w:val="32"/>
          <w:szCs w:val="32"/>
          <w:shd w:val="clear" w:color="auto" w:fill="FFFFFF"/>
          <w14:textFill>
            <w14:solidFill>
              <w14:schemeClr w14:val="tx1"/>
            </w14:solidFill>
          </w14:textFill>
        </w:rPr>
        <w:t>（</w:t>
      </w:r>
      <w:r>
        <w:rPr>
          <w:rFonts w:hint="eastAsia" w:ascii="楷体" w:hAnsi="楷体" w:eastAsia="楷体" w:cs="仿宋"/>
          <w:b/>
          <w:bCs/>
          <w:color w:val="000000" w:themeColor="text1"/>
          <w:sz w:val="32"/>
          <w:szCs w:val="32"/>
          <w:shd w:val="clear" w:color="auto" w:fill="FFFFFF"/>
          <w:lang w:eastAsia="zh-CN"/>
          <w14:textFill>
            <w14:solidFill>
              <w14:schemeClr w14:val="tx1"/>
            </w14:solidFill>
          </w14:textFill>
        </w:rPr>
        <w:t>二</w:t>
      </w:r>
      <w:r>
        <w:rPr>
          <w:rFonts w:hint="eastAsia" w:ascii="楷体" w:hAnsi="楷体" w:eastAsia="楷体" w:cs="仿宋"/>
          <w:b/>
          <w:bCs/>
          <w:color w:val="000000" w:themeColor="text1"/>
          <w:sz w:val="32"/>
          <w:szCs w:val="32"/>
          <w:shd w:val="clear" w:color="auto" w:fill="FFFFFF"/>
          <w14:textFill>
            <w14:solidFill>
              <w14:schemeClr w14:val="tx1"/>
            </w14:solidFill>
          </w14:textFill>
        </w:rPr>
        <w:t>）以党史学习教育为抓手，深化</w:t>
      </w:r>
      <w:r>
        <w:rPr>
          <w:rFonts w:hint="eastAsia" w:ascii="楷体" w:hAnsi="楷体" w:eastAsia="楷体" w:cs="仿宋"/>
          <w:b/>
          <w:bCs/>
          <w:color w:val="000000" w:themeColor="text1"/>
          <w:sz w:val="32"/>
          <w:szCs w:val="32"/>
          <w:shd w:val="clear" w:color="auto" w:fill="FFFFFF"/>
          <w:lang w:eastAsia="zh-CN"/>
          <w14:textFill>
            <w14:solidFill>
              <w14:schemeClr w14:val="tx1"/>
            </w14:solidFill>
          </w14:textFill>
        </w:rPr>
        <w:t>思想建设</w:t>
      </w:r>
      <w:r>
        <w:rPr>
          <w:rFonts w:hint="eastAsia" w:ascii="楷体" w:hAnsi="楷体" w:eastAsia="楷体" w:cs="仿宋"/>
          <w:b/>
          <w:bCs/>
          <w:color w:val="000000" w:themeColor="text1"/>
          <w:sz w:val="32"/>
          <w:szCs w:val="32"/>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2"/>
          <w:sz w:val="32"/>
          <w:szCs w:val="32"/>
          <w:shd w:val="clear" w:color="auto" w:fill="FFFFFF"/>
          <w14:textFill>
            <w14:solidFill>
              <w14:schemeClr w14:val="tx1"/>
            </w14:solidFill>
          </w14:textFill>
        </w:rPr>
        <w:t>通过邀请校领导做辅导报告、</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开展党委理论学习中心组专题学习14次、带头落实领导干部讲党课和思政课、二级党校学党史、师生党员重温入党誓词、召开庆祝中国共产党成立100周年暨表彰先进大会、</w:t>
      </w:r>
      <w:r>
        <w:rPr>
          <w:rFonts w:hint="eastAsia" w:ascii="仿宋" w:hAnsi="仿宋" w:eastAsia="仿宋" w:cs="仿宋"/>
          <w:color w:val="000000" w:themeColor="text1"/>
          <w:kern w:val="2"/>
          <w:sz w:val="32"/>
          <w:szCs w:val="32"/>
          <w:shd w:val="clear" w:color="auto" w:fill="FFFFFF"/>
          <w14:textFill>
            <w14:solidFill>
              <w14:schemeClr w14:val="tx1"/>
            </w14:solidFill>
          </w14:textFill>
        </w:rPr>
        <w:t>举办线上线下21万人次观看的“礼赞建</w:t>
      </w:r>
      <w:bookmarkStart w:id="0" w:name="_GoBack"/>
      <w:bookmarkEnd w:id="0"/>
      <w:r>
        <w:rPr>
          <w:rFonts w:hint="eastAsia" w:ascii="仿宋" w:hAnsi="仿宋" w:eastAsia="仿宋" w:cs="仿宋"/>
          <w:color w:val="000000" w:themeColor="text1"/>
          <w:kern w:val="2"/>
          <w:sz w:val="32"/>
          <w:szCs w:val="32"/>
          <w:shd w:val="clear" w:color="auto" w:fill="FFFFFF"/>
          <w14:textFill>
            <w14:solidFill>
              <w14:schemeClr w14:val="tx1"/>
            </w14:solidFill>
          </w14:textFill>
        </w:rPr>
        <w:t>党100周年·破晓”暨播音与主持艺术专业汇报演出、</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开展党史学习实践品牌活动、督促</w:t>
      </w:r>
      <w:r>
        <w:rPr>
          <w:rFonts w:hint="eastAsia" w:ascii="仿宋" w:hAnsi="仿宋" w:eastAsia="仿宋" w:cs="仿宋"/>
          <w:color w:val="000000" w:themeColor="text1"/>
          <w:kern w:val="2"/>
          <w:sz w:val="32"/>
          <w:szCs w:val="32"/>
          <w:shd w:val="clear" w:color="auto" w:fill="FFFFFF"/>
          <w14:textFill>
            <w14:solidFill>
              <w14:schemeClr w14:val="tx1"/>
            </w14:solidFill>
          </w14:textFill>
        </w:rPr>
        <w:t>师生党员学习强国打卡</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稳居学校第一</w:t>
      </w:r>
      <w:r>
        <w:rPr>
          <w:rFonts w:hint="eastAsia" w:ascii="仿宋" w:hAnsi="仿宋" w:eastAsia="仿宋" w:cs="仿宋"/>
          <w:color w:val="000000" w:themeColor="text1"/>
          <w:kern w:val="2"/>
          <w:sz w:val="32"/>
          <w:szCs w:val="32"/>
          <w:shd w:val="clear" w:color="auto" w:fill="FFFFFF"/>
          <w14:textFill>
            <w14:solidFill>
              <w14:schemeClr w14:val="tx1"/>
            </w14:solidFill>
          </w14:textFill>
        </w:rPr>
        <w:t>等方式，在全院掀起一轮轮学习热潮。</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学院师生</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获评教育部、河南省教育厅有关党史学习教育活动奖项10余项</w:t>
      </w:r>
      <w:r>
        <w:rPr>
          <w:rFonts w:hint="eastAsia" w:ascii="仿宋" w:hAnsi="仿宋" w:eastAsia="仿宋" w:cs="仿宋"/>
          <w:color w:val="000000" w:themeColor="text1"/>
          <w:kern w:val="2"/>
          <w:sz w:val="32"/>
          <w:szCs w:val="32"/>
          <w:shd w:val="clear" w:color="auto" w:fill="FFFFFF"/>
          <w14:textFill>
            <w14:solidFill>
              <w14:schemeClr w14:val="tx1"/>
            </w14:solidFill>
          </w14:textFill>
        </w:rPr>
        <w:t>，</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1人</w:t>
      </w:r>
      <w:r>
        <w:rPr>
          <w:rFonts w:hint="eastAsia" w:ascii="仿宋" w:hAnsi="仿宋" w:eastAsia="仿宋" w:cs="仿宋"/>
          <w:color w:val="000000" w:themeColor="text1"/>
          <w:kern w:val="2"/>
          <w:sz w:val="32"/>
          <w:szCs w:val="32"/>
          <w:shd w:val="clear" w:color="auto" w:fill="FFFFFF"/>
          <w14:textFill>
            <w14:solidFill>
              <w14:schemeClr w14:val="tx1"/>
            </w14:solidFill>
          </w14:textFill>
        </w:rPr>
        <w:t>入选团省委“河南省青年讲师团”</w:t>
      </w:r>
      <w:r>
        <w:rPr>
          <w:rFonts w:hint="eastAsia" w:ascii="仿宋" w:hAnsi="仿宋" w:eastAsia="仿宋" w:cs="仿宋"/>
          <w:color w:val="000000" w:themeColor="text1"/>
          <w:kern w:val="2"/>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eastAsia="zh-CN"/>
          <w14:textFill>
            <w14:solidFill>
              <w14:schemeClr w14:val="tx1"/>
            </w14:solidFill>
          </w14:textFill>
        </w:rPr>
        <w:t>学院领导班子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扛牢意识形态和宗教工作责任，加强</w:t>
      </w:r>
      <w:r>
        <w:rPr>
          <w:rFonts w:hint="eastAsia" w:ascii="Times New Roman" w:hAnsi="Times New Roman" w:eastAsia="仿宋_GB2312" w:cs="仿宋_GB2312"/>
          <w:color w:val="000000" w:themeColor="text1"/>
          <w:sz w:val="32"/>
          <w:szCs w:val="32"/>
          <w14:textFill>
            <w14:solidFill>
              <w14:schemeClr w14:val="tx1"/>
            </w14:solidFill>
          </w14:textFill>
        </w:rPr>
        <w:t>《中国共产党统一战线工作条例》</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学习</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落实宗教工作信息员制度，在全院师生中开展宗教信仰排查和民族宗教政策宣传教育，</w:t>
      </w:r>
      <w:r>
        <w:rPr>
          <w:rFonts w:hint="eastAsia" w:ascii="Times New Roman" w:hAnsi="Times New Roman" w:eastAsia="仿宋_GB2312" w:cs="仿宋_GB2312"/>
          <w:color w:val="000000" w:themeColor="text1"/>
          <w:sz w:val="32"/>
          <w:szCs w:val="32"/>
          <w14:textFill>
            <w14:solidFill>
              <w14:schemeClr w14:val="tx1"/>
            </w14:solidFill>
          </w14:textFill>
        </w:rPr>
        <w:t>推动宗教治理由“治标”向“治本”深化。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对教材选用、课堂教学、学生论文、承办讲座和报告会、社团活动、新闻宣传</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严把意识形态审核关，通过新媒体弘扬主旋律，</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牢牢掌握党对意识形态工作的领导权和主动权。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 w:hAnsi="楷体" w:eastAsia="楷体" w:cs="仿宋"/>
          <w:b/>
          <w:bCs/>
          <w:color w:val="000000" w:themeColor="text1"/>
          <w:sz w:val="32"/>
          <w:szCs w:val="32"/>
          <w:shd w:val="clear" w:color="auto" w:fill="FFFFFF"/>
          <w14:textFill>
            <w14:solidFill>
              <w14:schemeClr w14:val="tx1"/>
            </w14:solidFill>
          </w14:textFill>
        </w:rPr>
      </w:pPr>
      <w:r>
        <w:rPr>
          <w:rFonts w:hint="eastAsia" w:ascii="楷体" w:hAnsi="楷体" w:eastAsia="楷体" w:cs="仿宋"/>
          <w:b/>
          <w:bCs/>
          <w:color w:val="000000" w:themeColor="text1"/>
          <w:sz w:val="32"/>
          <w:szCs w:val="32"/>
          <w:shd w:val="clear" w:color="auto" w:fill="FFFFFF"/>
          <w14:textFill>
            <w14:solidFill>
              <w14:schemeClr w14:val="tx1"/>
            </w14:solidFill>
          </w14:textFill>
        </w:rPr>
        <w:t>（</w:t>
      </w:r>
      <w:r>
        <w:rPr>
          <w:rFonts w:hint="eastAsia" w:ascii="楷体" w:hAnsi="楷体" w:eastAsia="楷体" w:cs="仿宋"/>
          <w:b/>
          <w:bCs/>
          <w:color w:val="000000" w:themeColor="text1"/>
          <w:sz w:val="32"/>
          <w:szCs w:val="32"/>
          <w:shd w:val="clear" w:color="auto" w:fill="FFFFFF"/>
          <w:lang w:eastAsia="zh-CN"/>
          <w14:textFill>
            <w14:solidFill>
              <w14:schemeClr w14:val="tx1"/>
            </w14:solidFill>
          </w14:textFill>
        </w:rPr>
        <w:t>三</w:t>
      </w:r>
      <w:r>
        <w:rPr>
          <w:rFonts w:hint="eastAsia" w:ascii="楷体" w:hAnsi="楷体" w:eastAsia="楷体" w:cs="仿宋"/>
          <w:b/>
          <w:bCs/>
          <w:color w:val="000000" w:themeColor="text1"/>
          <w:sz w:val="32"/>
          <w:szCs w:val="32"/>
          <w:shd w:val="clear" w:color="auto" w:fill="FFFFFF"/>
          <w14:textFill>
            <w14:solidFill>
              <w14:schemeClr w14:val="tx1"/>
            </w14:solidFill>
          </w14:textFill>
        </w:rPr>
        <w:t>）以组织建设为基础，持续深化“三基”建设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学院六个党支部按期完成换届选举并持续开展两化一创工作，</w:t>
      </w:r>
      <w:r>
        <w:rPr>
          <w:rFonts w:hint="eastAsia" w:ascii="仿宋" w:hAnsi="仿宋" w:eastAsia="仿宋" w:cs="仿宋"/>
          <w:color w:val="000000" w:themeColor="text1"/>
          <w:kern w:val="2"/>
          <w:sz w:val="32"/>
          <w:szCs w:val="32"/>
          <w:shd w:val="clear" w:color="auto" w:fill="FFFFFF"/>
          <w14:textFill>
            <w14:solidFill>
              <w14:schemeClr w14:val="tx1"/>
            </w14:solidFill>
          </w14:textFill>
        </w:rPr>
        <w:t>文化传媒学院教工第二党支部获评黄淮学院样板党支部，并积极申报省级样板党支部；本年度举办两期入党积极分子培训班和1期发展对象培训班，吸收积极分子261名，发展新党员82名，选树党员先锋岗25个。</w:t>
      </w:r>
      <w:r>
        <w:rPr>
          <w:rFonts w:hint="eastAsia" w:ascii="仿宋" w:hAnsi="仿宋" w:eastAsia="仿宋" w:cs="仿宋"/>
          <w:b/>
          <w:bCs/>
          <w:color w:val="000000" w:themeColor="text1"/>
          <w:kern w:val="2"/>
          <w:sz w:val="32"/>
          <w:szCs w:val="32"/>
          <w:shd w:val="clear" w:color="auto" w:fill="FFFFFF"/>
          <w14:textFill>
            <w14:solidFill>
              <w14:schemeClr w14:val="tx1"/>
            </w14:solidFill>
          </w14:textFill>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2" w:firstLineChars="150"/>
        <w:textAlignment w:val="auto"/>
        <w:rPr>
          <w:rFonts w:ascii="楷体" w:hAnsi="楷体" w:eastAsia="楷体" w:cs="仿宋"/>
          <w:b/>
          <w:bCs/>
          <w:color w:val="000000" w:themeColor="text1"/>
          <w:sz w:val="32"/>
          <w:szCs w:val="32"/>
          <w:shd w:val="clear" w:color="auto" w:fill="FFFFFF"/>
          <w14:textFill>
            <w14:solidFill>
              <w14:schemeClr w14:val="tx1"/>
            </w14:solidFill>
          </w14:textFill>
        </w:rPr>
      </w:pPr>
      <w:r>
        <w:rPr>
          <w:rFonts w:hint="eastAsia" w:ascii="楷体" w:hAnsi="楷体" w:eastAsia="楷体" w:cs="仿宋"/>
          <w:b/>
          <w:bCs/>
          <w:color w:val="000000" w:themeColor="text1"/>
          <w:sz w:val="32"/>
          <w:szCs w:val="32"/>
          <w:shd w:val="clear" w:color="auto" w:fill="FFFFFF"/>
          <w14:textFill>
            <w14:solidFill>
              <w14:schemeClr w14:val="tx1"/>
            </w14:solidFill>
          </w14:textFill>
        </w:rPr>
        <w:t>（</w:t>
      </w:r>
      <w:r>
        <w:rPr>
          <w:rFonts w:hint="eastAsia" w:ascii="楷体" w:hAnsi="楷体" w:eastAsia="楷体" w:cs="仿宋"/>
          <w:b/>
          <w:bCs/>
          <w:color w:val="000000" w:themeColor="text1"/>
          <w:sz w:val="32"/>
          <w:szCs w:val="32"/>
          <w:shd w:val="clear" w:color="auto" w:fill="FFFFFF"/>
          <w:lang w:eastAsia="zh-CN"/>
          <w14:textFill>
            <w14:solidFill>
              <w14:schemeClr w14:val="tx1"/>
            </w14:solidFill>
          </w14:textFill>
        </w:rPr>
        <w:t>四</w:t>
      </w:r>
      <w:r>
        <w:rPr>
          <w:rFonts w:hint="eastAsia" w:ascii="楷体" w:hAnsi="楷体" w:eastAsia="楷体" w:cs="仿宋"/>
          <w:b/>
          <w:bCs/>
          <w:color w:val="000000" w:themeColor="text1"/>
          <w:sz w:val="32"/>
          <w:szCs w:val="32"/>
          <w:shd w:val="clear" w:color="auto" w:fill="FFFFFF"/>
          <w14:textFill>
            <w14:solidFill>
              <w14:schemeClr w14:val="tx1"/>
            </w14:solidFill>
          </w14:textFill>
        </w:rPr>
        <w:t>）以作风建设为重点，突显先锋旗帜引领作用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学院领导班子不断加强学院党员干部作风建设，突显党员先锋模范作用。在党史学习教育活动中，</w:t>
      </w:r>
      <w:r>
        <w:rPr>
          <w:rFonts w:hint="eastAsia" w:ascii="仿宋" w:hAnsi="仿宋" w:eastAsia="仿宋" w:cs="仿宋"/>
          <w:color w:val="000000" w:themeColor="text1"/>
          <w:kern w:val="2"/>
          <w:sz w:val="32"/>
          <w:szCs w:val="32"/>
          <w:shd w:val="clear" w:color="auto" w:fill="FFFFFF"/>
          <w14:textFill>
            <w14:solidFill>
              <w14:schemeClr w14:val="tx1"/>
            </w14:solidFill>
          </w14:textFill>
        </w:rPr>
        <w:t>学院党委调研梳理师生烦心事、操心事、揪心事20余条</w:t>
      </w:r>
      <w:r>
        <w:rPr>
          <w:rFonts w:hint="eastAsia" w:ascii="仿宋" w:hAnsi="仿宋" w:eastAsia="仿宋" w:cs="仿宋"/>
          <w:color w:val="000000" w:themeColor="text1"/>
          <w:kern w:val="2"/>
          <w:sz w:val="32"/>
          <w:szCs w:val="32"/>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通过在教学楼加装热水器，建立考研学生英语辅导制度，增设考研自习室和考研长廊，完善博士工作室建设、整合资源配齐教室硬件设施，协调后勤等部门解决师生反映的生活问题，为师生办实事办好事。</w:t>
      </w:r>
      <w:r>
        <w:rPr>
          <w:rFonts w:hint="eastAsia" w:ascii="仿宋" w:hAnsi="仿宋" w:eastAsia="仿宋" w:cs="仿宋"/>
          <w:color w:val="000000" w:themeColor="text1"/>
          <w:kern w:val="2"/>
          <w:sz w:val="32"/>
          <w:szCs w:val="32"/>
          <w:shd w:val="clear" w:color="auto" w:fill="FFFFFF"/>
          <w14:textFill>
            <w14:solidFill>
              <w14:schemeClr w14:val="tx1"/>
            </w14:solidFill>
          </w14:textFill>
        </w:rPr>
        <w:t>疫情期间，向师生党员发出《众志成城 齐心战“疫”——致文化传媒学院全体共产党员的一封信》，号召师生党员带头落实各项防控措施，学院多名学生党员参与防疫抗洪一线志愿工作被多家媒体报道。</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学院党员积极服务乡村振兴建设，</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学生党员李小龙创建的“黄淮学院萤火虫教育工作室”荣获全国大学生百强暑期实践团队称号。</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Chars="200" w:right="0" w:rightChars="0"/>
        <w:textAlignment w:val="auto"/>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（五）以纪律建设为保障，巩固风清气正的政治生态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切实</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明确</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细化</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和</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履行全面从严治党主体责任，</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严格执行“一岗双责”</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健全完善“一把手负总责、分管领导各负其责，班子成员齐抓共管</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的领导体制和工作机制</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凡涉及学院“三重一大”事项或涉及师生员工切身利益的重大问题，坚持民主集中制议事决策方式，</w:t>
      </w:r>
      <w:r>
        <w:rPr>
          <w:rFonts w:hint="eastAsia" w:ascii="仿宋" w:hAnsi="仿宋" w:eastAsia="仿宋" w:cs="仿宋"/>
          <w:b w:val="0"/>
          <w:bCs/>
          <w:i w:val="0"/>
          <w:caps w:val="0"/>
          <w:color w:val="000000" w:themeColor="text1"/>
          <w:spacing w:val="0"/>
          <w:sz w:val="32"/>
          <w:szCs w:val="32"/>
          <w:u w:val="none"/>
          <w:shd w:val="clear" w:fill="FFFFFF"/>
          <w:lang w:val="en-US" w:eastAsia="zh-CN"/>
          <w14:textFill>
            <w14:solidFill>
              <w14:schemeClr w14:val="tx1"/>
            </w14:solidFill>
          </w14:textFill>
        </w:rPr>
        <w:t>并推进</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党务</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院务公开</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纪检委员全程监察</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，有</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效构筑了权力运行的监督体系</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w:t>
      </w:r>
      <w:r>
        <w:rPr>
          <w:rFonts w:hint="eastAsia" w:ascii="华文仿宋" w:hAnsi="华文仿宋" w:eastAsia="华文仿宋" w:cs="华文仿宋"/>
          <w:color w:val="000000" w:themeColor="text1"/>
          <w:kern w:val="0"/>
          <w:sz w:val="32"/>
          <w:szCs w:val="32"/>
          <w:shd w:val="clear" w:color="auto" w:fill="FFFFFF"/>
          <w:lang w:val="en-US" w:eastAsia="zh-CN" w:bidi="ar"/>
          <w14:textFill>
            <w14:solidFill>
              <w14:schemeClr w14:val="tx1"/>
            </w14:solidFill>
          </w14:textFill>
        </w:rPr>
        <w:t>根据学校纪委安排完成各项专项督查工作，认真开展以案促改，不断对学院廉政风险点进行梳理</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完善。深入开展酒驾醉驾等警示教育，承办校纪委“赓续红色基因、践行初心使命”党风廉政建设集中宣传教育活动之红色经典诵读展播活动，营造了浓厚的党风廉政建设宣传氛围和风清气正的教育教学环境，</w:t>
      </w:r>
      <w:r>
        <w:rPr>
          <w:rFonts w:hint="eastAsia" w:ascii="华文仿宋" w:hAnsi="华文仿宋" w:eastAsia="华文仿宋" w:cs="华文仿宋"/>
          <w:color w:val="000000" w:themeColor="text1"/>
          <w:kern w:val="0"/>
          <w:sz w:val="32"/>
          <w:szCs w:val="32"/>
          <w:shd w:val="clear" w:color="auto" w:fill="FFFFFF"/>
          <w:lang w:val="en-US" w:eastAsia="zh-CN" w:bidi="ar"/>
          <w14:textFill>
            <w14:solidFill>
              <w14:schemeClr w14:val="tx1"/>
            </w14:solidFill>
          </w14:textFill>
        </w:rPr>
        <w:t>一</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年来文化传媒学院未发生任何违纪、违规和群体、恶性事件，无违反中央八项规定现象。</w:t>
      </w:r>
    </w:p>
    <w:p>
      <w:pPr>
        <w:keepNext w:val="0"/>
        <w:keepLines w:val="0"/>
        <w:pageBreakBefore w:val="0"/>
        <w:numPr>
          <w:ilvl w:val="0"/>
          <w:numId w:val="1"/>
        </w:numPr>
        <w:kinsoku/>
        <w:wordWrap/>
        <w:overflowPunct/>
        <w:topLinePunct w:val="0"/>
        <w:autoSpaceDE/>
        <w:autoSpaceDN/>
        <w:bidi w:val="0"/>
        <w:adjustRightInd/>
        <w:snapToGrid/>
        <w:spacing w:line="600" w:lineRule="exact"/>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做实中心工作</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加强专业</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课程</w:t>
      </w:r>
      <w:r>
        <w:rPr>
          <w:rFonts w:hint="eastAsia" w:ascii="仿宋_GB2312" w:hAnsi="仿宋_GB2312" w:eastAsia="仿宋_GB2312" w:cs="仿宋_GB2312"/>
          <w:b/>
          <w:color w:val="000000" w:themeColor="text1"/>
          <w:sz w:val="32"/>
          <w:szCs w:val="32"/>
          <w14:textFill>
            <w14:solidFill>
              <w14:schemeClr w14:val="tx1"/>
            </w14:solidFill>
          </w14:textFill>
        </w:rPr>
        <w:t>建设</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教学科研和人才引工作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一方面</w:t>
      </w:r>
      <w:r>
        <w:rPr>
          <w:rFonts w:hint="eastAsia" w:ascii="仿宋_GB2312" w:hAnsi="仿宋_GB2312" w:eastAsia="仿宋_GB2312" w:cs="仿宋_GB2312"/>
          <w:color w:val="000000" w:themeColor="text1"/>
          <w:sz w:val="32"/>
          <w:szCs w:val="32"/>
          <w14:textFill>
            <w14:solidFill>
              <w14:schemeClr w14:val="tx1"/>
            </w14:solidFill>
          </w14:textFill>
        </w:rPr>
        <w:t>按照党管人才的要求，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吸引优秀人才扩充师资队伍，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w:t>
      </w:r>
      <w:r>
        <w:rPr>
          <w:rFonts w:hint="eastAsia" w:ascii="仿宋_GB2312" w:hAnsi="仿宋_GB2312" w:eastAsia="仿宋_GB2312" w:cs="仿宋_GB2312"/>
          <w:color w:val="000000" w:themeColor="text1"/>
          <w:sz w:val="32"/>
          <w:szCs w:val="32"/>
          <w14:textFill>
            <w14:solidFill>
              <w14:schemeClr w14:val="tx1"/>
            </w14:solidFill>
          </w14:textFill>
        </w:rPr>
        <w:t>强化对教师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学院</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1人</w:t>
      </w:r>
      <w:r>
        <w:rPr>
          <w:rFonts w:hint="eastAsia" w:ascii="仿宋" w:hAnsi="仿宋" w:eastAsia="仿宋"/>
          <w:color w:val="000000" w:themeColor="text1"/>
          <w:sz w:val="32"/>
          <w:szCs w:val="32"/>
          <w14:textFill>
            <w14:solidFill>
              <w14:schemeClr w14:val="tx1"/>
            </w14:solidFill>
          </w14:textFill>
        </w:rPr>
        <w:t>荣获“驻马店市师德师风建设标兵”称号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1人荣获</w:t>
      </w:r>
      <w:r>
        <w:rPr>
          <w:rFonts w:hint="eastAsia" w:ascii="仿宋" w:hAnsi="仿宋" w:eastAsia="仿宋"/>
          <w:color w:val="000000" w:themeColor="text1"/>
          <w:sz w:val="32"/>
          <w:szCs w:val="32"/>
          <w14:textFill>
            <w14:solidFill>
              <w14:schemeClr w14:val="tx1"/>
            </w14:solidFill>
          </w14:textFill>
        </w:rPr>
        <w:t>黄淮学院“最美教师”称号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多名教师在河南省教育厅主办的“礼赞建党百年，矢志为党育人”师德教育主题征文和师德师风优秀案例评选活动中获奖。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另一方面</w:t>
      </w:r>
      <w:r>
        <w:rPr>
          <w:rFonts w:hint="eastAsia" w:ascii="仿宋_GB2312" w:hAnsi="仿宋_GB2312" w:eastAsia="仿宋_GB2312" w:cs="仿宋_GB2312"/>
          <w:color w:val="000000" w:themeColor="text1"/>
          <w:sz w:val="32"/>
          <w:szCs w:val="32"/>
          <w14:textFill>
            <w14:solidFill>
              <w14:schemeClr w14:val="tx1"/>
            </w14:solidFill>
          </w14:textFill>
        </w:rPr>
        <w:t>全力支持学院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学科</w:t>
      </w:r>
      <w:r>
        <w:rPr>
          <w:rFonts w:hint="eastAsia" w:ascii="仿宋_GB2312" w:hAnsi="仿宋_GB2312" w:eastAsia="仿宋_GB2312" w:cs="仿宋_GB2312"/>
          <w:color w:val="000000" w:themeColor="text1"/>
          <w:sz w:val="32"/>
          <w:szCs w:val="32"/>
          <w14:textFill>
            <w14:solidFill>
              <w14:schemeClr w14:val="tx1"/>
            </w14:solidFill>
          </w14:textFill>
        </w:rPr>
        <w:t>专业建设，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鼓励教师积极探索新的教学方法模式，破解科研难题。</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021</w:t>
      </w:r>
      <w:r>
        <w:rPr>
          <w:rFonts w:hint="eastAsia" w:ascii="仿宋" w:hAnsi="仿宋" w:eastAsia="仿宋"/>
          <w:color w:val="000000" w:themeColor="text1"/>
          <w:sz w:val="32"/>
          <w:szCs w:val="32"/>
          <w14:textFill>
            <w14:solidFill>
              <w14:schemeClr w14:val="tx1"/>
            </w14:solidFill>
          </w14:textFill>
        </w:rPr>
        <w:t>年学院引进博士3人，其中学科方向负责人1人，招聘硕士2人，学院现有</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名教师正在攻读博士学位。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升级完善融媒体一期和二期实验室建设。</w:t>
      </w:r>
      <w:r>
        <w:rPr>
          <w:rFonts w:hint="eastAsia" w:ascii="仿宋" w:hAnsi="仿宋" w:eastAsia="仿宋"/>
          <w:bCs/>
          <w:color w:val="000000" w:themeColor="text1"/>
          <w:sz w:val="32"/>
          <w:szCs w:val="32"/>
          <w14:textFill>
            <w14:solidFill>
              <w14:schemeClr w14:val="tx1"/>
            </w14:solidFill>
          </w14:textFill>
        </w:rPr>
        <w:t>2021年获批市厅级以上项目19项，</w:t>
      </w:r>
      <w:r>
        <w:rPr>
          <w:rFonts w:hint="eastAsia" w:ascii="仿宋" w:hAnsi="仿宋" w:eastAsia="仿宋"/>
          <w:bCs/>
          <w:color w:val="000000" w:themeColor="text1"/>
          <w:sz w:val="32"/>
          <w:szCs w:val="32"/>
          <w:lang w:val="en-US" w:eastAsia="zh-CN"/>
          <w14:textFill>
            <w14:solidFill>
              <w14:schemeClr w14:val="tx1"/>
            </w14:solidFill>
          </w14:textFill>
        </w:rPr>
        <w:t>其中</w:t>
      </w:r>
      <w:r>
        <w:rPr>
          <w:rFonts w:hint="eastAsia" w:ascii="仿宋" w:hAnsi="仿宋" w:eastAsia="仿宋"/>
          <w:bCs/>
          <w:color w:val="000000" w:themeColor="text1"/>
          <w:sz w:val="32"/>
          <w:szCs w:val="32"/>
          <w14:textFill>
            <w14:solidFill>
              <w14:schemeClr w14:val="tx1"/>
            </w14:solidFill>
          </w14:textFill>
        </w:rPr>
        <w:t>获批国家社会科学基金</w:t>
      </w:r>
      <w:r>
        <w:rPr>
          <w:rFonts w:hint="eastAsia" w:ascii="仿宋" w:hAnsi="仿宋" w:eastAsia="仿宋"/>
          <w:bCs/>
          <w:color w:val="000000" w:themeColor="text1"/>
          <w:sz w:val="32"/>
          <w:szCs w:val="32"/>
          <w:lang w:val="en-US" w:eastAsia="zh-CN"/>
          <w14:textFill>
            <w14:solidFill>
              <w14:schemeClr w14:val="tx1"/>
            </w14:solidFill>
          </w14:textFill>
        </w:rPr>
        <w:t>项目和省部级项目3项，</w:t>
      </w:r>
      <w:r>
        <w:rPr>
          <w:rFonts w:hint="eastAsia" w:ascii="仿宋" w:hAnsi="仿宋" w:eastAsia="仿宋"/>
          <w:bCs/>
          <w:color w:val="000000" w:themeColor="text1"/>
          <w:sz w:val="32"/>
          <w:szCs w:val="32"/>
          <w14:textFill>
            <w14:solidFill>
              <w14:schemeClr w14:val="tx1"/>
            </w14:solidFill>
          </w14:textFill>
        </w:rPr>
        <w:t>纵向</w:t>
      </w:r>
      <w:r>
        <w:rPr>
          <w:rFonts w:hint="eastAsia" w:ascii="仿宋" w:hAnsi="仿宋" w:eastAsia="仿宋"/>
          <w:bCs/>
          <w:color w:val="000000" w:themeColor="text1"/>
          <w:sz w:val="32"/>
          <w:szCs w:val="32"/>
          <w:lang w:val="en-US" w:eastAsia="zh-CN"/>
          <w14:textFill>
            <w14:solidFill>
              <w14:schemeClr w14:val="tx1"/>
            </w14:solidFill>
          </w14:textFill>
        </w:rPr>
        <w:t>和横向项目</w:t>
      </w:r>
      <w:r>
        <w:rPr>
          <w:rFonts w:hint="eastAsia" w:ascii="仿宋" w:hAnsi="仿宋" w:eastAsia="仿宋"/>
          <w:bCs/>
          <w:color w:val="000000" w:themeColor="text1"/>
          <w:sz w:val="32"/>
          <w:szCs w:val="32"/>
          <w14:textFill>
            <w14:solidFill>
              <w14:schemeClr w14:val="tx1"/>
            </w14:solidFill>
          </w14:textFill>
        </w:rPr>
        <w:t>到账经费</w:t>
      </w:r>
      <w:r>
        <w:rPr>
          <w:rFonts w:hint="eastAsia" w:ascii="仿宋" w:hAnsi="仿宋" w:eastAsia="仿宋"/>
          <w:bCs/>
          <w:color w:val="000000" w:themeColor="text1"/>
          <w:sz w:val="32"/>
          <w:szCs w:val="32"/>
          <w:lang w:val="en-US" w:eastAsia="zh-CN"/>
          <w14:textFill>
            <w14:solidFill>
              <w14:schemeClr w14:val="tx1"/>
            </w14:solidFill>
          </w14:textFill>
        </w:rPr>
        <w:t>累计90</w:t>
      </w:r>
      <w:r>
        <w:rPr>
          <w:rFonts w:hint="eastAsia" w:ascii="仿宋" w:hAnsi="仿宋" w:eastAsia="仿宋"/>
          <w:bCs/>
          <w:color w:val="000000" w:themeColor="text1"/>
          <w:sz w:val="32"/>
          <w:szCs w:val="32"/>
          <w14:textFill>
            <w14:solidFill>
              <w14:schemeClr w14:val="tx1"/>
            </w14:solidFill>
          </w14:textFill>
        </w:rPr>
        <w:t>万元</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学院荣获第</w:t>
      </w:r>
      <w:r>
        <w:rPr>
          <w:rFonts w:hint="eastAsia" w:ascii="仿宋" w:hAnsi="仿宋" w:eastAsia="仿宋"/>
          <w:bCs/>
          <w:color w:val="000000" w:themeColor="text1"/>
          <w:sz w:val="32"/>
          <w:szCs w:val="32"/>
          <w:lang w:val="en-US" w:eastAsia="zh-CN"/>
          <w14:textFill>
            <w14:solidFill>
              <w14:schemeClr w14:val="tx1"/>
            </w14:solidFill>
          </w14:textFill>
        </w:rPr>
        <w:t>三</w:t>
      </w:r>
      <w:r>
        <w:rPr>
          <w:rFonts w:hint="eastAsia" w:ascii="仿宋" w:hAnsi="仿宋" w:eastAsia="仿宋"/>
          <w:bCs/>
          <w:color w:val="000000" w:themeColor="text1"/>
          <w:sz w:val="32"/>
          <w:szCs w:val="32"/>
          <w14:textFill>
            <w14:solidFill>
              <w14:schemeClr w14:val="tx1"/>
            </w14:solidFill>
          </w14:textFill>
        </w:rPr>
        <w:t>届黄淮学院科研</w:t>
      </w:r>
      <w:r>
        <w:rPr>
          <w:rFonts w:hint="eastAsia" w:ascii="仿宋" w:hAnsi="仿宋" w:eastAsia="仿宋"/>
          <w:bCs/>
          <w:color w:val="000000" w:themeColor="text1"/>
          <w:sz w:val="32"/>
          <w:szCs w:val="32"/>
          <w:lang w:val="en-US" w:eastAsia="zh-CN"/>
          <w14:textFill>
            <w14:solidFill>
              <w14:schemeClr w14:val="tx1"/>
            </w14:solidFill>
          </w14:textFill>
        </w:rPr>
        <w:t>与学科建设</w:t>
      </w:r>
      <w:r>
        <w:rPr>
          <w:rFonts w:hint="eastAsia" w:ascii="仿宋" w:hAnsi="仿宋" w:eastAsia="仿宋"/>
          <w:bCs/>
          <w:color w:val="000000" w:themeColor="text1"/>
          <w:sz w:val="32"/>
          <w:szCs w:val="32"/>
          <w14:textFill>
            <w14:solidFill>
              <w14:schemeClr w14:val="tx1"/>
            </w14:solidFill>
          </w14:textFill>
        </w:rPr>
        <w:t>先进集体，</w:t>
      </w:r>
      <w:r>
        <w:rPr>
          <w:rFonts w:hint="eastAsia" w:ascii="仿宋" w:hAnsi="仿宋" w:eastAsia="仿宋"/>
          <w:bCs/>
          <w:color w:val="000000" w:themeColor="text1"/>
          <w:sz w:val="32"/>
          <w:szCs w:val="32"/>
          <w:lang w:val="en-US" w:eastAsia="zh-CN"/>
          <w14:textFill>
            <w14:solidFill>
              <w14:schemeClr w14:val="tx1"/>
            </w14:solidFill>
          </w14:textFill>
        </w:rPr>
        <w:t>3人</w:t>
      </w:r>
      <w:r>
        <w:rPr>
          <w:rFonts w:hint="eastAsia" w:ascii="仿宋" w:hAnsi="仿宋" w:eastAsia="仿宋"/>
          <w:bCs/>
          <w:color w:val="000000" w:themeColor="text1"/>
          <w:sz w:val="32"/>
          <w:szCs w:val="32"/>
          <w14:textFill>
            <w14:solidFill>
              <w14:schemeClr w14:val="tx1"/>
            </w14:solidFill>
          </w14:textFill>
        </w:rPr>
        <w:t>荣获2020年度河南省高校社会科学优秀成果二等奖</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lang w:val="en-US" w:eastAsia="zh-CN"/>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人荣获第</w:t>
      </w:r>
      <w:r>
        <w:rPr>
          <w:rFonts w:hint="eastAsia" w:ascii="仿宋" w:hAnsi="仿宋" w:eastAsia="仿宋"/>
          <w:bCs/>
          <w:color w:val="000000" w:themeColor="text1"/>
          <w:sz w:val="32"/>
          <w:szCs w:val="32"/>
          <w:lang w:val="en-US" w:eastAsia="zh-CN"/>
          <w14:textFill>
            <w14:solidFill>
              <w14:schemeClr w14:val="tx1"/>
            </w14:solidFill>
          </w14:textFill>
        </w:rPr>
        <w:t>三</w:t>
      </w:r>
      <w:r>
        <w:rPr>
          <w:rFonts w:hint="eastAsia" w:ascii="仿宋" w:hAnsi="仿宋" w:eastAsia="仿宋"/>
          <w:bCs/>
          <w:color w:val="000000" w:themeColor="text1"/>
          <w:sz w:val="32"/>
          <w:szCs w:val="32"/>
          <w14:textFill>
            <w14:solidFill>
              <w14:schemeClr w14:val="tx1"/>
            </w14:solidFill>
          </w14:textFill>
        </w:rPr>
        <w:t>届黄淮学院科研</w:t>
      </w:r>
      <w:r>
        <w:rPr>
          <w:rFonts w:hint="eastAsia" w:ascii="仿宋" w:hAnsi="仿宋" w:eastAsia="仿宋"/>
          <w:bCs/>
          <w:color w:val="000000" w:themeColor="text1"/>
          <w:sz w:val="32"/>
          <w:szCs w:val="32"/>
          <w:lang w:val="en-US" w:eastAsia="zh-CN"/>
          <w14:textFill>
            <w14:solidFill>
              <w14:schemeClr w14:val="tx1"/>
            </w14:solidFill>
          </w14:textFill>
        </w:rPr>
        <w:t>与学科建设</w:t>
      </w:r>
      <w:r>
        <w:rPr>
          <w:rFonts w:hint="eastAsia" w:ascii="仿宋" w:hAnsi="仿宋" w:eastAsia="仿宋"/>
          <w:bCs/>
          <w:color w:val="000000" w:themeColor="text1"/>
          <w:sz w:val="32"/>
          <w:szCs w:val="32"/>
          <w14:textFill>
            <w14:solidFill>
              <w14:schemeClr w14:val="tx1"/>
            </w14:solidFill>
          </w14:textFill>
        </w:rPr>
        <w:t>先进个人</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6门课程获评</w:t>
      </w:r>
      <w:r>
        <w:rPr>
          <w:rFonts w:hint="eastAsia" w:ascii="仿宋" w:hAnsi="仿宋" w:eastAsia="仿宋"/>
          <w:color w:val="000000" w:themeColor="text1"/>
          <w:sz w:val="32"/>
          <w:szCs w:val="32"/>
          <w14:textFill>
            <w14:solidFill>
              <w14:schemeClr w14:val="tx1"/>
            </w14:solidFill>
          </w14:textFill>
        </w:rPr>
        <w:t>河南省线上线下混合式一流课程</w:t>
      </w:r>
      <w:r>
        <w:rPr>
          <w:rFonts w:hint="eastAsia" w:ascii="仿宋" w:hAnsi="仿宋" w:eastAsia="仿宋"/>
          <w:color w:val="000000" w:themeColor="text1"/>
          <w:sz w:val="32"/>
          <w:szCs w:val="32"/>
          <w:lang w:val="en-US" w:eastAsia="zh-CN"/>
          <w14:textFill>
            <w14:solidFill>
              <w14:schemeClr w14:val="tx1"/>
            </w14:solidFill>
          </w14:textFill>
        </w:rPr>
        <w:t>和校级</w:t>
      </w:r>
      <w:r>
        <w:rPr>
          <w:rFonts w:hint="eastAsia" w:ascii="仿宋" w:hAnsi="仿宋" w:eastAsia="仿宋"/>
          <w:color w:val="000000" w:themeColor="text1"/>
          <w:sz w:val="32"/>
          <w:szCs w:val="32"/>
          <w14:textFill>
            <w14:solidFill>
              <w14:schemeClr w14:val="tx1"/>
            </w14:solidFill>
          </w14:textFill>
        </w:rPr>
        <w:t>“课程思政”示范课程</w:t>
      </w:r>
      <w:r>
        <w:rPr>
          <w:rFonts w:hint="eastAsia" w:ascii="仿宋" w:hAnsi="仿宋" w:eastAsia="仿宋"/>
          <w:color w:val="000000" w:themeColor="text1"/>
          <w:sz w:val="32"/>
          <w:szCs w:val="32"/>
          <w:lang w:val="en-US" w:eastAsia="zh-CN"/>
          <w14:textFill>
            <w14:solidFill>
              <w14:schemeClr w14:val="tx1"/>
            </w14:solidFill>
          </w14:textFill>
        </w:rPr>
        <w:t>等，获批省校级</w:t>
      </w:r>
      <w:r>
        <w:rPr>
          <w:rFonts w:hint="eastAsia" w:ascii="仿宋" w:hAnsi="仿宋" w:eastAsia="仿宋"/>
          <w:color w:val="000000" w:themeColor="text1"/>
          <w:sz w:val="32"/>
          <w:szCs w:val="32"/>
          <w14:textFill>
            <w14:solidFill>
              <w14:schemeClr w14:val="tx1"/>
            </w14:solidFill>
          </w14:textFill>
        </w:rPr>
        <w:t>教改项目</w:t>
      </w:r>
      <w:r>
        <w:rPr>
          <w:rFonts w:hint="eastAsia" w:ascii="仿宋" w:hAnsi="仿宋" w:eastAsia="仿宋"/>
          <w:color w:val="000000" w:themeColor="text1"/>
          <w:sz w:val="32"/>
          <w:szCs w:val="32"/>
          <w:lang w:val="en-US" w:eastAsia="zh-CN"/>
          <w14:textFill>
            <w14:solidFill>
              <w14:schemeClr w14:val="tx1"/>
            </w14:solidFill>
          </w14:textFill>
        </w:rPr>
        <w:t>近10项。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学院教师</w:t>
      </w:r>
      <w:r>
        <w:rPr>
          <w:rFonts w:hint="eastAsia" w:ascii="仿宋" w:hAnsi="仿宋" w:eastAsia="仿宋"/>
          <w:color w:val="000000" w:themeColor="text1"/>
          <w:sz w:val="32"/>
          <w:szCs w:val="32"/>
          <w14:textFill>
            <w14:solidFill>
              <w14:schemeClr w14:val="tx1"/>
            </w14:solidFill>
          </w14:textFill>
        </w:rPr>
        <w:t>共</w:t>
      </w:r>
      <w:r>
        <w:rPr>
          <w:rFonts w:hint="eastAsia" w:ascii="仿宋" w:hAnsi="仿宋" w:eastAsia="仿宋"/>
          <w:bCs/>
          <w:color w:val="000000" w:themeColor="text1"/>
          <w:sz w:val="32"/>
          <w:szCs w:val="32"/>
          <w14:textFill>
            <w14:solidFill>
              <w14:schemeClr w14:val="tx1"/>
            </w14:solidFill>
          </w14:textFill>
        </w:rPr>
        <w:t>发表学术论文24篇，其中核心论文（含CSSCI）7篇，出版独著及合著教材论著共7部。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在省校级“课程思政”比赛、教学技能大赛、课堂教学创新大等教学改革行动中获奖10余项。</w:t>
      </w:r>
      <w:r>
        <w:rPr>
          <w:rFonts w:hint="eastAsia" w:ascii="仿宋" w:hAnsi="仿宋" w:eastAsia="仿宋" w:cs="宋体"/>
          <w:color w:val="000000" w:themeColor="text1"/>
          <w:sz w:val="32"/>
          <w:szCs w:val="32"/>
          <w14:textFill>
            <w14:solidFill>
              <w14:schemeClr w14:val="tx1"/>
            </w14:solidFill>
          </w14:textFill>
        </w:rPr>
        <w:t>学院通过引进来、走出去等方式，</w:t>
      </w:r>
      <w:r>
        <w:rPr>
          <w:rFonts w:ascii="仿宋" w:hAnsi="仿宋" w:eastAsia="仿宋" w:cs="宋体"/>
          <w:color w:val="000000" w:themeColor="text1"/>
          <w:sz w:val="32"/>
          <w:szCs w:val="32"/>
          <w14:textFill>
            <w14:solidFill>
              <w14:schemeClr w14:val="tx1"/>
            </w14:solidFill>
          </w14:textFill>
        </w:rPr>
        <w:t>积极开展学术交流。</w:t>
      </w:r>
      <w:r>
        <w:rPr>
          <w:rFonts w:hint="eastAsia" w:ascii="仿宋" w:hAnsi="仿宋" w:eastAsia="仿宋" w:cs="宋体"/>
          <w:color w:val="000000" w:themeColor="text1"/>
          <w:sz w:val="32"/>
          <w:szCs w:val="32"/>
          <w14:textFill>
            <w14:solidFill>
              <w14:schemeClr w14:val="tx1"/>
            </w14:solidFill>
          </w14:textFill>
        </w:rPr>
        <w:t>邀请复旦大学朱春阳、华东师范大学龚斌等知名大学教授来院讲学8次全年学院教师各种专业学术交流活动20余人次。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本年度</w:t>
      </w:r>
      <w:r>
        <w:rPr>
          <w:rFonts w:hint="eastAsia" w:ascii="仿宋" w:hAnsi="仿宋" w:eastAsia="仿宋"/>
          <w:color w:val="000000" w:themeColor="text1"/>
          <w:sz w:val="32"/>
          <w:szCs w:val="32"/>
          <w:lang w:val="en-US" w:eastAsia="zh-CN"/>
          <w14:textFill>
            <w14:solidFill>
              <w14:schemeClr w14:val="tx1"/>
            </w14:solidFill>
          </w14:textFill>
        </w:rPr>
        <w:t>学院</w:t>
      </w:r>
      <w:r>
        <w:rPr>
          <w:rFonts w:hint="eastAsia" w:ascii="仿宋" w:hAnsi="仿宋" w:eastAsia="仿宋"/>
          <w:color w:val="000000" w:themeColor="text1"/>
          <w:sz w:val="32"/>
          <w:szCs w:val="32"/>
          <w14:textFill>
            <w14:solidFill>
              <w14:schemeClr w14:val="tx1"/>
            </w14:solidFill>
          </w14:textFill>
        </w:rPr>
        <w:t>开始实施学业导师制，促进学生高质量完成学业</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教学质量保障工作制度</w:t>
      </w:r>
      <w:r>
        <w:rPr>
          <w:rFonts w:hint="eastAsia" w:ascii="仿宋" w:hAnsi="仿宋" w:eastAsia="仿宋"/>
          <w:color w:val="000000" w:themeColor="text1"/>
          <w:sz w:val="32"/>
          <w:szCs w:val="32"/>
          <w:lang w:val="en-US" w:eastAsia="zh-CN"/>
          <w14:textFill>
            <w14:solidFill>
              <w14:schemeClr w14:val="tx1"/>
            </w14:solidFill>
          </w14:textFill>
        </w:rPr>
        <w:t>也</w:t>
      </w:r>
      <w:r>
        <w:rPr>
          <w:rFonts w:hint="eastAsia" w:ascii="仿宋" w:hAnsi="仿宋" w:eastAsia="仿宋"/>
          <w:color w:val="000000" w:themeColor="text1"/>
          <w:sz w:val="32"/>
          <w:szCs w:val="32"/>
          <w14:textFill>
            <w14:solidFill>
              <w14:schemeClr w14:val="tx1"/>
            </w14:solidFill>
          </w14:textFill>
        </w:rPr>
        <w:t>已形成周周有通报，月月有总结的督导闭环</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院党政班子及教学督导员每人每月听课不少于8节、专任教师不少于4节，每月根据听课情况形成总结，同时不定期召开学生座谈会，编写成教学简报，进行反馈整改，提升学院教育教学质量。</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加强团学工作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面临疫情冲击和暑期洪灾，组织学院全体教师特别是学生工作者</w:t>
      </w:r>
      <w:r>
        <w:rPr>
          <w:rFonts w:hint="eastAsia" w:ascii="仿宋" w:hAnsi="仿宋" w:eastAsia="仿宋"/>
          <w:color w:val="000000" w:themeColor="text1"/>
          <w:sz w:val="32"/>
          <w:szCs w:val="32"/>
          <w14:textFill>
            <w14:solidFill>
              <w14:schemeClr w14:val="tx1"/>
            </w14:solidFill>
          </w14:textFill>
        </w:rPr>
        <w:t>克服重重困难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严格</w:t>
      </w:r>
      <w:r>
        <w:rPr>
          <w:rFonts w:hint="eastAsia" w:ascii="仿宋" w:hAnsi="仿宋" w:eastAsia="仿宋"/>
          <w:color w:val="000000" w:themeColor="text1"/>
          <w:sz w:val="32"/>
          <w:szCs w:val="32"/>
          <w14:textFill>
            <w14:solidFill>
              <w14:schemeClr w14:val="tx1"/>
            </w14:solidFill>
          </w14:textFill>
        </w:rPr>
        <w:t>贯彻落实学校网格化疫情防控制度，</w:t>
      </w:r>
      <w:r>
        <w:rPr>
          <w:rFonts w:hint="eastAsia" w:ascii="仿宋" w:hAnsi="仿宋" w:eastAsia="仿宋"/>
          <w:color w:val="000000" w:themeColor="text1"/>
          <w:sz w:val="32"/>
          <w:szCs w:val="32"/>
          <w:lang w:val="en-US" w:eastAsia="zh-CN"/>
          <w14:textFill>
            <w14:solidFill>
              <w14:schemeClr w14:val="tx1"/>
            </w14:solidFill>
          </w14:textFill>
        </w:rPr>
        <w:t>有效做好奖助贷、心理疏导、危机处理、班级建设等日常管理工作，确保本年学生无恶性事故发展</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同时，学院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扎实推进三个聚焦、三个工程，有力促进学生聚焦专业、学业和创业，本年度</w:t>
      </w:r>
      <w:r>
        <w:rPr>
          <w:rFonts w:hint="eastAsia" w:ascii="仿宋" w:hAnsi="仿宋" w:eastAsia="仿宋"/>
          <w:color w:val="000000" w:themeColor="text1"/>
          <w:sz w:val="32"/>
          <w:szCs w:val="32"/>
          <w14:textFill>
            <w14:solidFill>
              <w14:schemeClr w14:val="tx1"/>
            </w14:solidFill>
          </w14:textFill>
        </w:rPr>
        <w:t>学生个人或团队参加各类学科竞赛获得省级以上奖励36项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学院学生个人或团队获得省级以上荣誉231项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获得黄淮学院团队荣誉奖5项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此外，学院注重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加强辅导员队伍建设，提升思想政治工作水平，2021年学院辅导员荣获河南省大美学工十佳优秀学生工作者、</w:t>
      </w:r>
      <w:r>
        <w:rPr>
          <w:rFonts w:hint="eastAsia" w:ascii="仿宋" w:hAnsi="仿宋" w:eastAsia="仿宋"/>
          <w:color w:val="000000" w:themeColor="text1"/>
          <w:sz w:val="32"/>
          <w:szCs w:val="32"/>
          <w14:textFill>
            <w14:solidFill>
              <w14:schemeClr w14:val="tx1"/>
            </w14:solidFill>
          </w14:textFill>
        </w:rPr>
        <w:t>河南省大学生职业生涯规划大赛优秀指导老师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等省级以上荣誉奖项10余项。</w:t>
      </w:r>
    </w:p>
    <w:p>
      <w:pPr>
        <w:keepNext w:val="0"/>
        <w:keepLines w:val="0"/>
        <w:pageBreakBefore w:val="0"/>
        <w:numPr>
          <w:ilvl w:val="0"/>
          <w:numId w:val="1"/>
        </w:numPr>
        <w:kinsoku/>
        <w:wordWrap/>
        <w:overflowPunct/>
        <w:topLinePunct w:val="0"/>
        <w:autoSpaceDE/>
        <w:autoSpaceDN/>
        <w:bidi w:val="0"/>
        <w:adjustRightInd/>
        <w:snapToGrid/>
        <w:spacing w:line="600" w:lineRule="exact"/>
        <w:jc w:val="left"/>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存在不足和改进方向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对照中央要求、对照校党委要求，</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特别是结合“十四五”发展的全局工作，学院班子工作还存在一些差距和不足，主要包括：一是党建工作与中心工作的结合还不够紧密；二是</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为师生办实事、办好事、解难事的水平不高；三</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是师资队伍需要加强，高层次人才队伍数量不足</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；四</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是专业</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学科建设</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需要突破</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；五</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是高层次科研成果有待突破。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2022年，学院领导班子将继续坚持以习近平新时代中国特色社会主义思想为指导，进一步加强学习，进一步更新理念，进一步提升能力，进一步改进方法，重点做好以下几个方面：</w:t>
      </w:r>
      <w:r>
        <w:rPr>
          <w:rFonts w:hint="eastAsia" w:ascii="仿宋" w:hAnsi="仿宋" w:eastAsia="仿宋" w:cs="仿宋"/>
          <w:color w:val="000000" w:themeColor="text1"/>
          <w:kern w:val="2"/>
          <w:sz w:val="32"/>
          <w:szCs w:val="32"/>
          <w:lang w:val="en-US" w:eastAsia="zh-CN" w:bidi="ar-SA"/>
          <w14:textFill>
            <w14:solidFill>
              <w14:schemeClr w14:val="tx1"/>
            </w14:solidFill>
          </w14:textFill>
        </w:rPr>
        <w:t>一是加强思想理论武装，为事业发展提供智力支持和精神引领。以学深悟透党的十九届六中全会为起点，以迎接党的二十大胜利召开为重点，把学习贯彻习近平新时代中国特色社会主义思想作为首要政治任务，推进党史学习教育进一步深化，不断健全不忘初心、牢记使命主题教育长效机制。二是全面压学院领导班子和班子成员责任，凝聚学院事业发展动力谋实效。开展班子成员“三访三强三创”活动，创建“有力制度供给”、“</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顶层思路设计、“有效组织举措”，精准解决教学、科研、团学工作等方面的具体实施问题。三是</w:t>
      </w:r>
      <w:r>
        <w:rPr>
          <w:rFonts w:hint="eastAsia" w:ascii="仿宋" w:hAnsi="仿宋" w:eastAsia="仿宋" w:cs="仿宋"/>
          <w:color w:val="000000" w:themeColor="text1"/>
          <w:sz w:val="32"/>
          <w:szCs w:val="32"/>
          <w14:textFill>
            <w14:solidFill>
              <w14:schemeClr w14:val="tx1"/>
            </w14:solidFill>
          </w14:textFill>
        </w:rPr>
        <w:t>努力深化教育教学改革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全力做好本科教学工作审核性评估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课程思政建设，推动省级一流专业建设。</w:t>
      </w: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t>是</w:t>
      </w:r>
      <w:r>
        <w:rPr>
          <w:rFonts w:hint="eastAsia" w:ascii="仿宋" w:hAnsi="仿宋" w:eastAsia="仿宋" w:cs="仿宋"/>
          <w:color w:val="000000" w:themeColor="text1"/>
          <w:sz w:val="32"/>
          <w:szCs w:val="32"/>
          <w14:textFill>
            <w14:solidFill>
              <w14:schemeClr w14:val="tx1"/>
            </w14:solidFill>
          </w14:textFill>
        </w:rPr>
        <w:t>倾力打造高水平师资队伍。加大高层次人才培养、引进、聘用力度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尤其是具备学科方向带头人条件的人才来我院工作。</w:t>
      </w:r>
      <w:r>
        <w:rPr>
          <w:rFonts w:hint="eastAsia" w:ascii="仿宋" w:hAnsi="仿宋" w:eastAsia="仿宋" w:cs="仿宋"/>
          <w:color w:val="000000" w:themeColor="text1"/>
          <w:sz w:val="32"/>
          <w:szCs w:val="32"/>
          <w:lang w:val="en-US" w:eastAsia="zh-CN"/>
          <w14:textFill>
            <w14:solidFill>
              <w14:schemeClr w14:val="tx1"/>
            </w14:solidFill>
          </w14:textFill>
        </w:rPr>
        <w:t>五是</w:t>
      </w:r>
      <w:r>
        <w:rPr>
          <w:rFonts w:hint="eastAsia" w:ascii="仿宋" w:hAnsi="仿宋" w:eastAsia="仿宋" w:cs="仿宋"/>
          <w:color w:val="000000" w:themeColor="text1"/>
          <w:sz w:val="32"/>
          <w:szCs w:val="32"/>
          <w14:textFill>
            <w14:solidFill>
              <w14:schemeClr w14:val="tx1"/>
            </w14:solidFill>
          </w14:textFill>
        </w:rPr>
        <w:t>加强对优秀青年学术骨干的培养，谋划教学团队、科研团队建设，</w:t>
      </w:r>
      <w:r>
        <w:rPr>
          <w:rFonts w:hint="eastAsia" w:ascii="仿宋" w:hAnsi="仿宋" w:eastAsia="仿宋" w:cs="仿宋"/>
          <w:color w:val="000000" w:themeColor="text1"/>
          <w:sz w:val="32"/>
          <w:szCs w:val="32"/>
          <w:lang w:eastAsia="zh-CN"/>
          <w14:textFill>
            <w14:solidFill>
              <w14:schemeClr w14:val="tx1"/>
            </w14:solidFill>
          </w14:textFill>
        </w:rPr>
        <w:t>争取</w:t>
      </w:r>
      <w:r>
        <w:rPr>
          <w:rFonts w:hint="eastAsia" w:ascii="仿宋" w:hAnsi="仿宋" w:eastAsia="仿宋" w:cs="仿宋"/>
          <w:color w:val="000000" w:themeColor="text1"/>
          <w:sz w:val="32"/>
          <w:szCs w:val="32"/>
          <w14:textFill>
            <w14:solidFill>
              <w14:schemeClr w14:val="tx1"/>
            </w14:solidFill>
          </w14:textFill>
        </w:rPr>
        <w:t>国字头、省字头等大项目、大成果。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640" w:lineRule="exact"/>
        <w:ind w:left="640" w:leftChars="0"/>
        <w:textAlignment w:val="auto"/>
        <w:rPr>
          <w:rFonts w:hint="eastAsia" w:ascii="仿宋_GB2312" w:hAnsi="仿宋_GB2312" w:eastAsia="仿宋_GB2312" w:cs="仿宋_GB2312"/>
          <w:kern w:val="0"/>
          <w:sz w:val="32"/>
          <w:szCs w:val="32"/>
          <w:lang w:val="en-US" w:eastAsia="zh-CN"/>
        </w:rPr>
      </w:pP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0D4E"/>
    <w:multiLevelType w:val="singleLevel"/>
    <w:tmpl w:val="DFEE0D4E"/>
    <w:lvl w:ilvl="0" w:tentative="0">
      <w:start w:val="1"/>
      <w:numFmt w:val="chineseCounting"/>
      <w:suff w:val="nothing"/>
      <w:lvlText w:val="（%1）"/>
      <w:lvlJc w:val="left"/>
      <w:rPr>
        <w:rFonts w:hint="eastAsia"/>
      </w:rPr>
    </w:lvl>
  </w:abstractNum>
  <w:abstractNum w:abstractNumId="1">
    <w:nsid w:val="28FC159D"/>
    <w:multiLevelType w:val="multilevel"/>
    <w:tmpl w:val="28FC159D"/>
    <w:lvl w:ilvl="0" w:tentative="0">
      <w:start w:val="2"/>
      <w:numFmt w:val="japaneseCounting"/>
      <w:lvlText w:val="%1、"/>
      <w:lvlJc w:val="left"/>
      <w:pPr>
        <w:ind w:left="1360" w:hanging="720"/>
      </w:pPr>
      <w:rPr>
        <w:rFonts w:hint="default" w:cs="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96939"/>
    <w:rsid w:val="0F701DE5"/>
    <w:rsid w:val="16106703"/>
    <w:rsid w:val="1BCB062E"/>
    <w:rsid w:val="1C7132DB"/>
    <w:rsid w:val="346C7940"/>
    <w:rsid w:val="394D65F8"/>
    <w:rsid w:val="424A7F17"/>
    <w:rsid w:val="52D70B39"/>
    <w:rsid w:val="53D44F75"/>
    <w:rsid w:val="5D3F4A49"/>
    <w:rsid w:val="67C749C6"/>
    <w:rsid w:val="6C996939"/>
    <w:rsid w:val="71976E01"/>
    <w:rsid w:val="78883E1F"/>
    <w:rsid w:val="7A58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2022-03-19T02:57:00Z</dcterms:created>
  <dc:creator>Lenovo</dc:creator>
  <cp:lastModifiedBy>Administrator</cp:lastModifiedBy>
  <dcterms:modified xsi:type="dcterms:W3CDTF">2022-03-21T09:08:52Z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8677144324E341E28C2E3DC07496927A</vt:lpwstr>
  </property>
</Properties>
</file>