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tbl>
      <w:tblPr>
        <w:tblStyle w:val="2"/>
        <w:tblpPr w:leftFromText="180" w:rightFromText="180" w:vertAnchor="page" w:horzAnchor="page" w:tblpX="1254" w:tblpY="2933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2734"/>
        <w:gridCol w:w="892"/>
        <w:gridCol w:w="1174"/>
        <w:gridCol w:w="1459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学制（年）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92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  <w:tc>
          <w:tcPr>
            <w:tcW w:w="1459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2593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"http://jgxy.huanghuai.edu.cn/"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建筑工程学院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"http://jgxy.huanghuai.edu.cn/"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建筑工程学院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文化传媒学院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"http://whcm.huanghuai.edu.cn/"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文化传媒学院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业余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"http://wyxy.huanghuai.edu.cn/"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"http://jxny.huanghuai.edu.cn/"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机械与能源工程学院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"http://marx.huanghuai.edu.cn/"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马克思主义学院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"http://cie.huanghuai.edu.cn/"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fldChar w:fldCharType="begin"/>
            </w:r>
            <w:r>
              <w:instrText xml:space="preserve"> HYPERLINK "http://cie.huanghuai.edu.cn/"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业余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"http://nursing.huanghuai.edu.cn/"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医学院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</w:tbl>
    <w:p>
      <w:pPr>
        <w:numPr>
          <w:ilvl w:val="0"/>
          <w:numId w:val="0"/>
        </w:numPr>
        <w:ind w:firstLine="1928" w:firstLineChars="600"/>
        <w:jc w:val="both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2021年黄淮学院成人高等教育拟招生专业</w:t>
      </w: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2021-06-12T01:28:19Z</dcterms:created>
  <dc:creator>yykj</dc:creator>
  <cp:lastModifiedBy>yykj</cp:lastModifiedBy>
  <dcterms:modified xsi:type="dcterms:W3CDTF">2021-06-12T01:28:44Z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33A19F96D94D4506811FC82D3D13DB7C</vt:lpwstr>
  </property>
</Properties>
</file>