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C" w:rsidRDefault="0085249F">
      <w:pPr>
        <w:ind w:firstLineChars="1100" w:firstLine="353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黄淮学院成人高等教育</w:t>
      </w:r>
    </w:p>
    <w:p w:rsidR="0004488C" w:rsidRDefault="0085249F">
      <w:pPr>
        <w:ind w:firstLineChars="900" w:firstLine="289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六年招生专业设置及录取情况</w:t>
      </w:r>
    </w:p>
    <w:p w:rsidR="0004488C" w:rsidRDefault="0085249F"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GB2 \* MERGEFORMAT </w:instrText>
      </w:r>
      <w:r>
        <w:rPr>
          <w:rFonts w:hint="eastAsia"/>
        </w:rPr>
        <w:fldChar w:fldCharType="separate"/>
      </w:r>
      <w:r>
        <w:t>⑴</w:t>
      </w:r>
      <w:r>
        <w:rPr>
          <w:rFonts w:hint="eastAsia"/>
        </w:rPr>
        <w:fldChar w:fldCharType="end"/>
      </w:r>
      <w:r>
        <w:rPr>
          <w:rFonts w:hint="eastAsia"/>
        </w:rPr>
        <w:t>专升本专业情况</w:t>
      </w: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934"/>
        <w:gridCol w:w="934"/>
        <w:gridCol w:w="934"/>
        <w:gridCol w:w="934"/>
        <w:gridCol w:w="934"/>
        <w:gridCol w:w="938"/>
      </w:tblGrid>
      <w:tr w:rsidR="0004488C">
        <w:trPr>
          <w:trHeight w:val="136"/>
          <w:tblHeader/>
        </w:trPr>
        <w:tc>
          <w:tcPr>
            <w:tcW w:w="439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  <w:tl2br w:val="nil"/>
              <w:tr2bl w:val="nil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  <w:tl2br w:val="nil"/>
              <w:tr2bl w:val="nil"/>
            </w:tcBorders>
            <w:shd w:val="clear" w:color="auto" w:fill="4BACC6"/>
            <w:vAlign w:val="center"/>
          </w:tcPr>
          <w:p w:rsidR="0004488C" w:rsidRDefault="000448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74" w:type="dxa"/>
            <w:gridSpan w:val="5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  <w:tl2br w:val="nil"/>
              <w:tr2bl w:val="nil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在校生</w:t>
            </w:r>
          </w:p>
        </w:tc>
      </w:tr>
      <w:tr w:rsidR="0004488C">
        <w:trPr>
          <w:trHeight w:val="127"/>
          <w:tblHeader/>
        </w:trPr>
        <w:tc>
          <w:tcPr>
            <w:tcW w:w="4390" w:type="dxa"/>
            <w:vMerge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04488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16</w:t>
            </w:r>
            <w:r>
              <w:rPr>
                <w:rStyle w:val="font11"/>
                <w:rFonts w:hint="default"/>
                <w:lang w:bidi="ar"/>
              </w:rPr>
              <w:t>级</w:t>
            </w:r>
          </w:p>
        </w:tc>
        <w:tc>
          <w:tcPr>
            <w:tcW w:w="9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17</w:t>
            </w:r>
            <w:r>
              <w:rPr>
                <w:rStyle w:val="font11"/>
                <w:rFonts w:hint="default"/>
                <w:lang w:bidi="ar"/>
              </w:rPr>
              <w:t>级</w:t>
            </w:r>
          </w:p>
        </w:tc>
        <w:tc>
          <w:tcPr>
            <w:tcW w:w="9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18</w:t>
            </w:r>
            <w:r>
              <w:rPr>
                <w:rStyle w:val="font11"/>
                <w:rFonts w:hint="default"/>
                <w:lang w:bidi="ar"/>
              </w:rPr>
              <w:t>级</w:t>
            </w:r>
          </w:p>
        </w:tc>
        <w:tc>
          <w:tcPr>
            <w:tcW w:w="9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</w:p>
        </w:tc>
        <w:tc>
          <w:tcPr>
            <w:tcW w:w="9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11"/>
                <w:lang w:bidi="ar"/>
              </w:rPr>
              <w:t>20</w:t>
            </w:r>
            <w:r>
              <w:rPr>
                <w:rStyle w:val="font11"/>
                <w:lang w:bidi="ar"/>
              </w:rPr>
              <w:t>级</w:t>
            </w:r>
          </w:p>
        </w:tc>
        <w:tc>
          <w:tcPr>
            <w:tcW w:w="938" w:type="dxa"/>
            <w:tcBorders>
              <w:top w:val="single" w:sz="4" w:space="0" w:color="FFFFFF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Style w:val="font11"/>
                <w:lang w:bidi="ar"/>
              </w:rPr>
              <w:t>21</w:t>
            </w:r>
            <w:r>
              <w:rPr>
                <w:rStyle w:val="font11"/>
                <w:lang w:bidi="ar"/>
              </w:rPr>
              <w:t>级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电子科学与技术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公共事业管理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园林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统计学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36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\</w:t>
            </w:r>
          </w:p>
        </w:tc>
      </w:tr>
      <w:tr w:rsidR="0004488C">
        <w:trPr>
          <w:trHeight w:val="154"/>
        </w:trPr>
        <w:tc>
          <w:tcPr>
            <w:tcW w:w="4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1242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3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</w:tr>
    </w:tbl>
    <w:p w:rsidR="0004488C" w:rsidRDefault="0004488C">
      <w:pPr>
        <w:ind w:firstLineChars="200" w:firstLine="420"/>
        <w:rPr>
          <w:szCs w:val="21"/>
        </w:rPr>
      </w:pPr>
    </w:p>
    <w:p w:rsidR="0004488C" w:rsidRDefault="0085249F">
      <w:r>
        <w:rPr>
          <w:rFonts w:hint="eastAsia"/>
        </w:rPr>
        <w:t>本科专业：金融工程、国际经济与贸易、思想政治教育、体育教育、社会体育指导与管理、汉语言文学、</w:t>
      </w:r>
    </w:p>
    <w:p w:rsidR="0004488C" w:rsidRDefault="0085249F">
      <w:r>
        <w:rPr>
          <w:rFonts w:hint="eastAsia"/>
        </w:rPr>
        <w:t>汉语国际教育、英语、翻译、商务英语、广播电视学、数学与应用数学、信息与计算科学、物理学、化学、应用化学、统计学、机械电子工程、汽车服务工程、新能源科学与工程、电子信息工程、电子科学与技术、通信工程、计算机科学与技术、软件工程、网络工程、物联网工程、土木工程、化学工程与工艺、制药工程、食品科学与工程、建筑学、城乡规划、生物工程、园艺、动物科学、园林、工程管理、工程造价、市场营销、会计学、公共事业管理、</w:t>
      </w:r>
      <w:r>
        <w:rPr>
          <w:rFonts w:hint="eastAsia"/>
        </w:rPr>
        <w:lastRenderedPageBreak/>
        <w:t>劳动与社会保障、</w:t>
      </w:r>
      <w:r>
        <w:rPr>
          <w:rFonts w:hint="eastAsia"/>
        </w:rPr>
        <w:t>城市管理、电子商务、旅游管理、音乐表演、音乐学、广播电视编导、播音与主持艺术、动画、美术学、视觉传达设计、环境设计。</w:t>
      </w:r>
    </w:p>
    <w:p w:rsidR="0004488C" w:rsidRDefault="0085249F">
      <w:pPr>
        <w:ind w:firstLineChars="200" w:firstLine="420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GB2 \* MERGEFORMAT </w:instrText>
      </w:r>
      <w:r>
        <w:rPr>
          <w:rFonts w:hint="eastAsia"/>
        </w:rPr>
        <w:fldChar w:fldCharType="separate"/>
      </w:r>
      <w:r>
        <w:t>⑵</w:t>
      </w:r>
      <w:r>
        <w:rPr>
          <w:rFonts w:hint="eastAsia"/>
        </w:rPr>
        <w:fldChar w:fldCharType="end"/>
      </w:r>
      <w:r>
        <w:rPr>
          <w:rFonts w:hint="eastAsia"/>
        </w:rPr>
        <w:t>专科专业情况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827"/>
        <w:gridCol w:w="827"/>
        <w:gridCol w:w="827"/>
        <w:gridCol w:w="827"/>
        <w:gridCol w:w="828"/>
        <w:gridCol w:w="828"/>
      </w:tblGrid>
      <w:tr w:rsidR="0004488C">
        <w:trPr>
          <w:trHeight w:val="374"/>
          <w:tblHeader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4" w:space="0" w:color="FFFFFF"/>
              <w:right w:val="single" w:sz="8" w:space="0" w:color="9BBB59"/>
              <w:tl2br w:val="nil"/>
              <w:tr2bl w:val="nil"/>
            </w:tcBorders>
            <w:shd w:val="clear" w:color="auto" w:fill="9BBB59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4" w:space="0" w:color="FFFFFF"/>
              <w:right w:val="single" w:sz="8" w:space="0" w:color="9BBB59"/>
              <w:tl2br w:val="nil"/>
              <w:tr2bl w:val="nil"/>
            </w:tcBorders>
            <w:shd w:val="clear" w:color="auto" w:fill="9BBB59"/>
            <w:vAlign w:val="center"/>
          </w:tcPr>
          <w:p w:rsidR="0004488C" w:rsidRDefault="000448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37" w:type="dxa"/>
            <w:gridSpan w:val="5"/>
            <w:tcBorders>
              <w:top w:val="single" w:sz="8" w:space="0" w:color="9BBB59"/>
              <w:left w:val="single" w:sz="8" w:space="0" w:color="9BBB59"/>
              <w:bottom w:val="single" w:sz="4" w:space="0" w:color="FFFFFF"/>
              <w:right w:val="single" w:sz="8" w:space="0" w:color="9BBB59"/>
              <w:tl2br w:val="nil"/>
              <w:tr2bl w:val="nil"/>
            </w:tcBorders>
            <w:shd w:val="clear" w:color="auto" w:fill="9BBB59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在校生</w:t>
            </w:r>
          </w:p>
        </w:tc>
      </w:tr>
      <w:tr w:rsidR="0004488C">
        <w:trPr>
          <w:trHeight w:val="436"/>
          <w:tblHeader/>
        </w:trPr>
        <w:tc>
          <w:tcPr>
            <w:tcW w:w="4954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04488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827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827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827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34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语文教育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107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329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145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23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艺术设计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道路桥梁工程技术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0448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会计电算化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169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应用化工技术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21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92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建设工程管理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    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汽车运用与维修技术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法律文秘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04488C">
        <w:trPr>
          <w:trHeight w:val="374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D7E3BC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395"/>
        </w:trPr>
        <w:tc>
          <w:tcPr>
            <w:tcW w:w="4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828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  <w:tl2br w:val="nil"/>
              <w:tr2bl w:val="nil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</w:tr>
    </w:tbl>
    <w:p w:rsidR="0004488C" w:rsidRDefault="0004488C">
      <w:pPr>
        <w:ind w:firstLineChars="200" w:firstLine="420"/>
      </w:pPr>
    </w:p>
    <w:p w:rsidR="0004488C" w:rsidRDefault="0085249F">
      <w:pPr>
        <w:ind w:firstLineChars="200" w:firstLine="420"/>
      </w:pPr>
      <w:r>
        <w:rPr>
          <w:rFonts w:hint="eastAsia"/>
        </w:rPr>
        <w:t>专科专业：建筑工程技术、建设工程管理、机电一体化技术、汽车检测与维修技术、食品生物技术、应用化工技术、计算机应用技术、软件技术、</w:t>
      </w:r>
      <w:proofErr w:type="gramStart"/>
      <w:r>
        <w:rPr>
          <w:rFonts w:hint="eastAsia"/>
        </w:rPr>
        <w:t>动漫制作</w:t>
      </w:r>
      <w:proofErr w:type="gramEnd"/>
      <w:r>
        <w:rPr>
          <w:rFonts w:hint="eastAsia"/>
        </w:rPr>
        <w:t>技术、护理、会计、市场营销、酒店管理、艺术设计、音乐表演、法律文秘。</w:t>
      </w:r>
    </w:p>
    <w:p w:rsidR="0004488C" w:rsidRDefault="0085249F">
      <w:pPr>
        <w:ind w:firstLineChars="200" w:firstLine="420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GB2 \* MERGEFORMAT </w:instrText>
      </w:r>
      <w:r>
        <w:rPr>
          <w:rFonts w:hint="eastAsia"/>
        </w:rPr>
        <w:fldChar w:fldCharType="separate"/>
      </w:r>
      <w:r>
        <w:t>⑶</w:t>
      </w:r>
      <w:r>
        <w:rPr>
          <w:rFonts w:hint="eastAsia"/>
        </w:rPr>
        <w:fldChar w:fldCharType="end"/>
      </w:r>
      <w:r>
        <w:rPr>
          <w:rFonts w:hint="eastAsia"/>
        </w:rPr>
        <w:t>高起本专业情况</w:t>
      </w:r>
    </w:p>
    <w:p w:rsidR="0004488C" w:rsidRDefault="0004488C">
      <w:pPr>
        <w:ind w:firstLineChars="200" w:firstLine="420"/>
      </w:pPr>
    </w:p>
    <w:tbl>
      <w:tblPr>
        <w:tblW w:w="98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968"/>
        <w:gridCol w:w="968"/>
        <w:gridCol w:w="968"/>
        <w:gridCol w:w="968"/>
        <w:gridCol w:w="971"/>
      </w:tblGrid>
      <w:tr w:rsidR="0004488C">
        <w:trPr>
          <w:trHeight w:val="90"/>
        </w:trPr>
        <w:tc>
          <w:tcPr>
            <w:tcW w:w="5015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4" w:space="0" w:color="FFFFFF"/>
              <w:right w:val="single" w:sz="8" w:space="0" w:color="C0504D"/>
            </w:tcBorders>
            <w:shd w:val="clear" w:color="auto" w:fill="C0504D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4" w:space="0" w:color="FFFFFF"/>
              <w:right w:val="single" w:sz="8" w:space="0" w:color="C0504D"/>
            </w:tcBorders>
            <w:shd w:val="clear" w:color="auto" w:fill="C0504D"/>
            <w:vAlign w:val="center"/>
          </w:tcPr>
          <w:p w:rsidR="0004488C" w:rsidRDefault="000448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75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FFFFFF"/>
              <w:right w:val="single" w:sz="8" w:space="0" w:color="C0504D"/>
            </w:tcBorders>
            <w:shd w:val="clear" w:color="auto" w:fill="C0504D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  <w:lang w:bidi="ar"/>
              </w:rPr>
              <w:t>在校生</w:t>
            </w:r>
          </w:p>
        </w:tc>
      </w:tr>
      <w:tr w:rsidR="0004488C">
        <w:trPr>
          <w:trHeight w:val="90"/>
        </w:trPr>
        <w:tc>
          <w:tcPr>
            <w:tcW w:w="5015" w:type="dxa"/>
            <w:vMerge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04488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968" w:type="dxa"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968" w:type="dxa"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968" w:type="dxa"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971" w:type="dxa"/>
            <w:tcBorders>
              <w:top w:val="single" w:sz="4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</w:tr>
      <w:tr w:rsidR="0004488C">
        <w:trPr>
          <w:trHeight w:val="90"/>
        </w:trPr>
        <w:tc>
          <w:tcPr>
            <w:tcW w:w="50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29    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</w:tr>
      <w:tr w:rsidR="0004488C">
        <w:trPr>
          <w:trHeight w:val="90"/>
        </w:trPr>
        <w:tc>
          <w:tcPr>
            <w:tcW w:w="50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21    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04488C">
        <w:trPr>
          <w:trHeight w:val="90"/>
        </w:trPr>
        <w:tc>
          <w:tcPr>
            <w:tcW w:w="50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    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0448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4488C">
        <w:trPr>
          <w:trHeight w:val="90"/>
        </w:trPr>
        <w:tc>
          <w:tcPr>
            <w:tcW w:w="50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 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04488C">
        <w:trPr>
          <w:trHeight w:val="90"/>
        </w:trPr>
        <w:tc>
          <w:tcPr>
            <w:tcW w:w="50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</w:tbl>
    <w:p w:rsidR="0004488C" w:rsidRDefault="0004488C"/>
    <w:p w:rsidR="0004488C" w:rsidRDefault="0004488C">
      <w:pPr>
        <w:jc w:val="center"/>
      </w:pPr>
    </w:p>
    <w:p w:rsidR="0004488C" w:rsidRDefault="0085249F">
      <w:pPr>
        <w:jc w:val="center"/>
        <w:rPr>
          <w:sz w:val="44"/>
          <w:szCs w:val="44"/>
        </w:rPr>
      </w:pPr>
      <w:r>
        <w:br w:type="page"/>
      </w:r>
      <w:r>
        <w:rPr>
          <w:rFonts w:hint="eastAsia"/>
          <w:sz w:val="44"/>
          <w:szCs w:val="44"/>
        </w:rPr>
        <w:lastRenderedPageBreak/>
        <w:t>2020</w:t>
      </w:r>
      <w:r>
        <w:rPr>
          <w:rFonts w:hint="eastAsia"/>
          <w:sz w:val="44"/>
          <w:szCs w:val="44"/>
        </w:rPr>
        <w:t>年成人高等教育拟招生专业</w:t>
      </w:r>
    </w:p>
    <w:tbl>
      <w:tblPr>
        <w:tblpPr w:leftFromText="180" w:rightFromText="180" w:vertAnchor="page" w:horzAnchor="page" w:tblpX="1389" w:tblpY="1471"/>
        <w:tblOverlap w:val="never"/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34"/>
        <w:gridCol w:w="892"/>
        <w:gridCol w:w="1174"/>
        <w:gridCol w:w="1459"/>
        <w:gridCol w:w="2593"/>
      </w:tblGrid>
      <w:tr w:rsidR="0004488C">
        <w:trPr>
          <w:trHeight w:val="459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层次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学习形式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学制（年）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4" w:space="0" w:color="FFFFFF"/>
              <w:right w:val="single" w:sz="8" w:space="0" w:color="4BACC6"/>
            </w:tcBorders>
            <w:shd w:val="clear" w:color="auto" w:fill="4BACC6"/>
            <w:vAlign w:val="center"/>
          </w:tcPr>
          <w:p w:rsidR="0004488C" w:rsidRDefault="0085249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FFFFFF"/>
                <w:szCs w:val="21"/>
              </w:rPr>
            </w:pPr>
            <w:r>
              <w:rPr>
                <w:rFonts w:ascii="楷体" w:eastAsia="楷体" w:hAnsi="楷体" w:cs="楷体" w:hint="eastAsia"/>
                <w:color w:val="FFFFFF"/>
                <w:kern w:val="0"/>
                <w:szCs w:val="21"/>
                <w:lang w:bidi="ar"/>
              </w:rPr>
              <w:t>院系</w:t>
            </w:r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1*</w:t>
            </w:r>
          </w:p>
        </w:tc>
        <w:tc>
          <w:tcPr>
            <w:tcW w:w="273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函授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hyperlink r:id="rId8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建筑工程学院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高起本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2.5/5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hyperlink r:id="rId9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文化传媒学院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3*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0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4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高起本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2.5/5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1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信息工程学院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5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2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6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7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3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8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业余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4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外国语学院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9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汽车服务工程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5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机械与能源工程学院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10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化学工程与工艺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专升本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6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化学与制药工程学院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11*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7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12*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hyperlink r:id="rId18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建筑工程学院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13*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法律文秘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19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马克思主义学院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14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20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信息工程学院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15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函授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21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经济与管理学院</w:t>
              </w:r>
            </w:hyperlink>
          </w:p>
        </w:tc>
      </w:tr>
      <w:tr w:rsidR="0004488C">
        <w:trPr>
          <w:trHeight w:val="624"/>
        </w:trPr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16</w:t>
            </w:r>
          </w:p>
        </w:tc>
        <w:tc>
          <w:tcPr>
            <w:tcW w:w="27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专科</w:t>
            </w:r>
          </w:p>
        </w:tc>
        <w:tc>
          <w:tcPr>
            <w:tcW w:w="11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业余</w:t>
            </w:r>
          </w:p>
        </w:tc>
        <w:tc>
          <w:tcPr>
            <w:tcW w:w="1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2.5</w:t>
            </w:r>
          </w:p>
        </w:tc>
        <w:tc>
          <w:tcPr>
            <w:tcW w:w="2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04488C" w:rsidRDefault="0085249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hyperlink r:id="rId22" w:history="1">
              <w:r>
                <w:rPr>
                  <w:rFonts w:asciiTheme="minorEastAsia" w:hAnsiTheme="minorEastAsia" w:cs="宋体" w:hint="eastAsia"/>
                  <w:kern w:val="0"/>
                  <w:szCs w:val="21"/>
                </w:rPr>
                <w:t>医学院</w:t>
              </w:r>
            </w:hyperlink>
          </w:p>
        </w:tc>
      </w:tr>
    </w:tbl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widowControl/>
        <w:jc w:val="left"/>
        <w:textAlignment w:val="center"/>
        <w:rPr>
          <w:rFonts w:ascii="楷体" w:eastAsia="楷体" w:hAnsi="楷体" w:cs="楷体"/>
          <w:color w:val="000000"/>
          <w:szCs w:val="21"/>
        </w:rPr>
      </w:pPr>
    </w:p>
    <w:p w:rsidR="0004488C" w:rsidRDefault="0004488C">
      <w:pPr>
        <w:spacing w:line="360" w:lineRule="auto"/>
        <w:rPr>
          <w:sz w:val="28"/>
          <w:szCs w:val="28"/>
        </w:rPr>
      </w:pPr>
    </w:p>
    <w:sectPr w:rsidR="0004488C">
      <w:footerReference w:type="default" r:id="rId2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9F" w:rsidRDefault="0085249F">
      <w:r>
        <w:separator/>
      </w:r>
    </w:p>
  </w:endnote>
  <w:endnote w:type="continuationSeparator" w:id="0">
    <w:p w:rsidR="0085249F" w:rsidRDefault="008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C" w:rsidRDefault="008524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88C" w:rsidRDefault="0085249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63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4488C" w:rsidRDefault="0085249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636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9F" w:rsidRDefault="0085249F">
      <w:r>
        <w:separator/>
      </w:r>
    </w:p>
  </w:footnote>
  <w:footnote w:type="continuationSeparator" w:id="0">
    <w:p w:rsidR="0085249F" w:rsidRDefault="008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46D7"/>
    <w:rsid w:val="0004488C"/>
    <w:rsid w:val="003B636E"/>
    <w:rsid w:val="0085249F"/>
    <w:rsid w:val="043A46D7"/>
    <w:rsid w:val="083C5833"/>
    <w:rsid w:val="08797128"/>
    <w:rsid w:val="0A7B2AC8"/>
    <w:rsid w:val="1230404E"/>
    <w:rsid w:val="13106090"/>
    <w:rsid w:val="1C7D194C"/>
    <w:rsid w:val="20103177"/>
    <w:rsid w:val="20D30114"/>
    <w:rsid w:val="2210715C"/>
    <w:rsid w:val="26430BF2"/>
    <w:rsid w:val="26D36950"/>
    <w:rsid w:val="2AFB7D30"/>
    <w:rsid w:val="334E66AD"/>
    <w:rsid w:val="381A775D"/>
    <w:rsid w:val="3EC94574"/>
    <w:rsid w:val="407C68D9"/>
    <w:rsid w:val="411F797D"/>
    <w:rsid w:val="46CE086F"/>
    <w:rsid w:val="4A5D610F"/>
    <w:rsid w:val="4D4656E8"/>
    <w:rsid w:val="50A162DF"/>
    <w:rsid w:val="56E34B31"/>
    <w:rsid w:val="5FAD70DE"/>
    <w:rsid w:val="647F4456"/>
    <w:rsid w:val="6B94736C"/>
    <w:rsid w:val="6DDA556C"/>
    <w:rsid w:val="6F870C65"/>
    <w:rsid w:val="741559F3"/>
    <w:rsid w:val="77F42D11"/>
    <w:rsid w:val="7B680DAB"/>
    <w:rsid w:val="7C6C3004"/>
    <w:rsid w:val="7D3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before="100" w:beforeAutospacing="1" w:after="100" w:afterAutospacing="1"/>
      <w:ind w:firstLineChars="300" w:firstLine="900"/>
    </w:pPr>
    <w:rPr>
      <w:rFonts w:ascii="Tahoma" w:hAnsi="Tahoma" w:cs="Tahoma"/>
      <w:color w:val="333333"/>
      <w:sz w:val="30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45" w:after="45" w:line="360" w:lineRule="auto"/>
      <w:ind w:firstLine="360"/>
      <w:jc w:val="left"/>
    </w:pPr>
    <w:rPr>
      <w:rFonts w:ascii="宋体" w:hAnsi="宋体" w:hint="eastAsia"/>
      <w:kern w:val="0"/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454545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zi1">
    <w:name w:val="zi1"/>
    <w:basedOn w:val="a0"/>
    <w:qFormat/>
    <w:rPr>
      <w:color w:val="000000"/>
      <w:sz w:val="18"/>
      <w:szCs w:val="18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paragraph" w:styleId="a8">
    <w:name w:val="header"/>
    <w:basedOn w:val="a"/>
    <w:link w:val="Char"/>
    <w:rsid w:val="003B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B63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before="100" w:beforeAutospacing="1" w:after="100" w:afterAutospacing="1"/>
      <w:ind w:firstLineChars="300" w:firstLine="900"/>
    </w:pPr>
    <w:rPr>
      <w:rFonts w:ascii="Tahoma" w:hAnsi="Tahoma" w:cs="Tahoma"/>
      <w:color w:val="333333"/>
      <w:sz w:val="30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45" w:after="45" w:line="360" w:lineRule="auto"/>
      <w:ind w:firstLine="360"/>
      <w:jc w:val="left"/>
    </w:pPr>
    <w:rPr>
      <w:rFonts w:ascii="宋体" w:hAnsi="宋体" w:hint="eastAsia"/>
      <w:kern w:val="0"/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454545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zi1">
    <w:name w:val="zi1"/>
    <w:basedOn w:val="a0"/>
    <w:qFormat/>
    <w:rPr>
      <w:color w:val="000000"/>
      <w:sz w:val="18"/>
      <w:szCs w:val="18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paragraph" w:styleId="a8">
    <w:name w:val="header"/>
    <w:basedOn w:val="a"/>
    <w:link w:val="Char"/>
    <w:rsid w:val="003B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B63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xy.huanghuai.edu.cn/" TargetMode="External"/><Relationship Id="rId13" Type="http://schemas.openxmlformats.org/officeDocument/2006/relationships/hyperlink" Target="http://ems.huanghuai.edu.cn/" TargetMode="External"/><Relationship Id="rId18" Type="http://schemas.openxmlformats.org/officeDocument/2006/relationships/hyperlink" Target="http://jgxy.huanghuai.edu.c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ms.huanghuai.edu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ms.huanghuai.edu.cn/" TargetMode="External"/><Relationship Id="rId17" Type="http://schemas.openxmlformats.org/officeDocument/2006/relationships/hyperlink" Target="http://ems.huanghuai.edu.c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uaxue.huanghuai.edu.cn/" TargetMode="External"/><Relationship Id="rId20" Type="http://schemas.openxmlformats.org/officeDocument/2006/relationships/hyperlink" Target="http://cie.huanghuai.edu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.huanghuai.edu.c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xny.huanghuai.edu.cn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ms.huanghuai.edu.cn/" TargetMode="External"/><Relationship Id="rId19" Type="http://schemas.openxmlformats.org/officeDocument/2006/relationships/hyperlink" Target="http://marx.huanghuai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cm.huanghuai.edu.cn/" TargetMode="External"/><Relationship Id="rId14" Type="http://schemas.openxmlformats.org/officeDocument/2006/relationships/hyperlink" Target="http://wyxy.huanghuai.edu.cn/" TargetMode="External"/><Relationship Id="rId22" Type="http://schemas.openxmlformats.org/officeDocument/2006/relationships/hyperlink" Target="http://nursing.huanghuai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Company>微软中国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黄宁</cp:lastModifiedBy>
  <cp:revision>2</cp:revision>
  <cp:lastPrinted>2019-03-15T09:55:00Z</cp:lastPrinted>
  <dcterms:created xsi:type="dcterms:W3CDTF">2021-06-15T00:51:00Z</dcterms:created>
  <dcterms:modified xsi:type="dcterms:W3CDTF">2021-06-15T00:51:00Z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1E82A6484D884B028AACC46F2D796604</vt:lpwstr>
  </property>
</Properties>
</file>