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关于确定赵雯等同志为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发展对象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的公示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根据河南省委组织部《关于实行“双推双评三全程”进一步规范发展党员工作的意见》等规定，经过个人申请、党员推荐和团支部推优、党支部委员会讨论研究决定，确定以下人员为</w:t>
      </w:r>
      <w:r>
        <w:rPr>
          <w:rFonts w:hint="eastAsia" w:ascii="仿宋_GB2312" w:eastAsia="仿宋_GB2312"/>
          <w:sz w:val="32"/>
          <w:lang w:val="en-US" w:eastAsia="zh-CN"/>
        </w:rPr>
        <w:t>发展对象</w:t>
      </w:r>
      <w:r>
        <w:rPr>
          <w:rFonts w:hint="eastAsia" w:ascii="仿宋_GB2312" w:eastAsia="仿宋_GB2312"/>
          <w:sz w:val="32"/>
        </w:rPr>
        <w:t>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赵雯，女，1999年11月出生，播音与主持艺术专业1802B班学生；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平易，女，2000年10月出生，播音与主持艺术专业1802B班学生；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彭雨濠，女，2000年01月出生，播音与主持艺术专业1901B班学生；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吴贝文，男，2000年02月出生，播音与主持艺术专业1901B班学生；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蒋盼盼，女，2001年12月出生，播音与主持艺术专业1902B班学生；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高微，女，2000年07月出生，播音与主持艺术专业1902B班学生；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赵阳，男，2000年12月出生，网络与新媒体专业1801B班学生；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李江曼，女，1998年06月出生，网络与新媒体专业1802B班学生；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张明月，女，2000年02月出生，网络与新媒体专业1901B班学生；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陈人榕，女，2002年03月出生，网络与新媒体专业1901B班学生；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冀洋，女，2001年03月出生，网络与新媒体专业1902B班学生；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邱艳芬，女，2001年08月出生，网络与新媒体专业1902B班学生；</w:t>
      </w:r>
    </w:p>
    <w:p>
      <w:pPr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eastAsia="仿宋_GB2312"/>
          <w:sz w:val="32"/>
        </w:rPr>
        <w:t>赵雯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等同志的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天（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2</w:t>
      </w:r>
      <w:r>
        <w:rPr>
          <w:rFonts w:ascii="仿宋_GB2312" w:hAnsi="ˎ̥,arial" w:eastAsia="仿宋_GB2312"/>
          <w:color w:val="000000"/>
          <w:sz w:val="32"/>
          <w:szCs w:val="32"/>
        </w:rPr>
        <w:t>020 年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月2</w:t>
      </w:r>
      <w:r>
        <w:rPr>
          <w:rFonts w:ascii="仿宋_GB2312" w:hAnsi="ˎ̥,arial" w:eastAsia="仿宋_GB2312"/>
          <w:color w:val="000000"/>
          <w:sz w:val="32"/>
          <w:szCs w:val="32"/>
        </w:rPr>
        <w:t>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2"/>
        <w:shd w:val="clear" w:color="auto" w:fill="FFFFFF"/>
        <w:ind w:firstLine="640" w:firstLineChars="200"/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监督电话：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13663967699</w:t>
      </w:r>
      <w:r>
        <w:rPr>
          <w:rFonts w:ascii="仿宋_GB2312" w:hAnsi="ˎ̥,arial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毛晓飞</w:t>
      </w:r>
      <w:bookmarkStart w:id="0" w:name="_GoBack"/>
      <w:bookmarkEnd w:id="0"/>
    </w:p>
    <w:p>
      <w:pPr>
        <w:pStyle w:val="2"/>
        <w:shd w:val="clear" w:color="auto" w:fill="FFFFFF"/>
        <w:spacing w:line="480" w:lineRule="exact"/>
        <w:jc w:val="right"/>
        <w:rPr>
          <w:rFonts w:ascii="仿宋_GB2312" w:hAnsi="ˎ̥,arial" w:eastAsia="仿宋_GB2312"/>
          <w:color w:val="000000"/>
          <w:sz w:val="32"/>
          <w:szCs w:val="32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文化传媒学院学生第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  2</w:t>
      </w:r>
      <w:r>
        <w:rPr>
          <w:rFonts w:ascii="仿宋_GB2312" w:hAnsi="ˎ̥,arial" w:eastAsia="仿宋_GB2312"/>
          <w:color w:val="000000"/>
          <w:sz w:val="32"/>
          <w:szCs w:val="32"/>
        </w:rPr>
        <w:t>020年 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D7357"/>
    <w:rsid w:val="23547A67"/>
    <w:rsid w:val="6FE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2021-04-08T02:59:00Z</dcterms:created>
  <dc:creator>王艾阳</dc:creator>
  <cp:lastModifiedBy>亦辰</cp:lastModifiedBy>
  <dcterms:modified xsi:type="dcterms:W3CDTF">2021-04-08T09:56:58Z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322E9FD629794650ABD67E930C9569AD</vt:lpwstr>
  </property>
</Properties>
</file>