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黄淮学院期末考试试卷审批表</w:t>
      </w:r>
      <w:r>
        <w:rPr>
          <w:rFonts w:hint="eastAsia" w:ascii="宋体" w:hAnsi="宋体" w:eastAsia="宋体"/>
          <w:b/>
          <w:color w:val="FF0000"/>
          <w:sz w:val="36"/>
          <w:szCs w:val="36"/>
        </w:rPr>
        <w:t>(宋体加粗)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学院：动画学院          时间：2020-2021学年第</w:t>
      </w:r>
      <w:r>
        <w:rPr>
          <w:rFonts w:hint="eastAsia" w:ascii="黑体" w:hAnsi="黑体" w:eastAsia="黑体"/>
          <w:color w:val="FF0000"/>
          <w:sz w:val="24"/>
        </w:rPr>
        <w:t>一</w:t>
      </w:r>
      <w:r>
        <w:rPr>
          <w:rFonts w:hint="eastAsia" w:ascii="黑体" w:hAnsi="黑体" w:eastAsia="黑体"/>
          <w:color w:val="FF0000"/>
          <w:szCs w:val="21"/>
        </w:rPr>
        <w:t>（学期填写为汉字）</w:t>
      </w:r>
      <w:r>
        <w:rPr>
          <w:rFonts w:hint="eastAsia" w:ascii="黑体" w:hAnsi="黑体" w:eastAsia="黑体"/>
          <w:sz w:val="24"/>
        </w:rPr>
        <w:t>学期</w:t>
      </w:r>
      <w:r>
        <w:rPr>
          <w:rFonts w:hint="eastAsia" w:ascii="黑体" w:hAnsi="黑体" w:eastAsia="黑体"/>
          <w:color w:val="FF0000"/>
          <w:sz w:val="24"/>
        </w:rPr>
        <w:t>（黑体小四）</w:t>
      </w:r>
    </w:p>
    <w:tbl>
      <w:tblPr>
        <w:tblStyle w:val="8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112"/>
        <w:gridCol w:w="1210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311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Malgun Gothic"/>
                <w:szCs w:val="21"/>
              </w:rPr>
              <w:t xml:space="preserve"> 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命题教师</w:t>
            </w:r>
          </w:p>
        </w:tc>
        <w:tc>
          <w:tcPr>
            <w:tcW w:w="3803" w:type="dxa"/>
            <w:vAlign w:val="center"/>
          </w:tcPr>
          <w:p>
            <w:pPr>
              <w:spacing w:line="240" w:lineRule="exact"/>
              <w:ind w:right="-105" w:rightChars="-50"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课程代码</w:t>
            </w:r>
          </w:p>
        </w:tc>
        <w:tc>
          <w:tcPr>
            <w:tcW w:w="31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学分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38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</w:t>
            </w:r>
            <w:r>
              <w:rPr>
                <w:rFonts w:hint="eastAsia" w:ascii="宋体" w:hAnsi="宋体" w:eastAsia="宋体"/>
                <w:szCs w:val="21"/>
              </w:rPr>
              <w:t>用年级、专业</w:t>
            </w:r>
          </w:p>
        </w:tc>
        <w:tc>
          <w:tcPr>
            <w:tcW w:w="311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考试方式</w:t>
            </w:r>
          </w:p>
        </w:tc>
        <w:tc>
          <w:tcPr>
            <w:tcW w:w="3803" w:type="dxa"/>
            <w:vAlign w:val="center"/>
          </w:tcPr>
          <w:p>
            <w:pPr>
              <w:spacing w:line="240" w:lineRule="exact"/>
              <w:ind w:left="-105" w:leftChars="-50" w:right="-105" w:rightChars="-50"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□闭卷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□开卷</w:t>
            </w:r>
          </w:p>
          <w:p>
            <w:pPr>
              <w:spacing w:line="240" w:lineRule="exact"/>
              <w:ind w:left="-105" w:leftChars="-50" w:right="-105" w:rightChars="-50"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□笔试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  <w:r>
              <w:rPr>
                <w:rFonts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/>
                <w:szCs w:val="21"/>
              </w:rPr>
              <w:instrText xml:space="preserve">eq \o\ac(□,</w:instrText>
            </w:r>
            <w:r>
              <w:rPr>
                <w:rFonts w:hint="eastAsia" w:ascii="宋体" w:hAnsi="宋体" w:eastAsia="宋体"/>
                <w:position w:val="1"/>
                <w:sz w:val="14"/>
                <w:szCs w:val="21"/>
              </w:rPr>
              <w:instrText xml:space="preserve">√</w:instrText>
            </w:r>
            <w:r>
              <w:rPr>
                <w:rFonts w:hint="eastAsia" w:ascii="宋体" w:hAnsi="宋体" w:eastAsia="宋体"/>
                <w:szCs w:val="21"/>
              </w:rPr>
              <w:instrText xml:space="preserve">)</w:instrTex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同行教师对命题质量的评价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卷命题质量的意见：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840" w:firstLineChars="4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840" w:firstLineChars="4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840" w:firstLineChars="4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840" w:firstLineChars="4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840" w:firstLineChars="4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840" w:firstLineChars="4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签字：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3803" w:type="dxa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卷命题质量的意见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1365" w:firstLineChars="6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1365" w:firstLineChars="6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1365" w:firstLineChars="6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1365" w:firstLineChars="6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1365" w:firstLineChars="6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right="-105" w:rightChars="-50" w:firstLine="630" w:firstLineChars="3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签字：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10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教研室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主任或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头人审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核意见</w:t>
            </w:r>
          </w:p>
        </w:tc>
        <w:tc>
          <w:tcPr>
            <w:tcW w:w="4322" w:type="dxa"/>
            <w:gridSpan w:val="2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审核项目</w:t>
            </w:r>
          </w:p>
        </w:tc>
        <w:tc>
          <w:tcPr>
            <w:tcW w:w="3803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命题规范，符合教学大纲要求情况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□符合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□基本符合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题量大小情况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□偏多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□适中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□偏少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试题难易程度情况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□偏难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□适中</w:t>
            </w:r>
            <w:r>
              <w:rPr>
                <w:rFonts w:ascii="宋体" w:hAnsi="宋体" w:eastAsia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偏易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题型分布及考查内容的合理性情况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□合理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□基本合理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参考答案和评分标准规范、合理情况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□规范合理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□基本规范合理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□不规范不合理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试卷文字及插图等清楚、准确情况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□清楚准确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□基本清楚准确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□不清楚不准确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试卷难易程度的一致性情况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□难易相当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□基本相当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□不相当，（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）卷偏难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试卷之间的重复率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□小于</w:t>
            </w:r>
            <w:r>
              <w:rPr>
                <w:rFonts w:ascii="宋体" w:hAnsi="宋体" w:eastAsia="宋体"/>
                <w:szCs w:val="21"/>
              </w:rPr>
              <w:t xml:space="preserve">30%     </w:t>
            </w:r>
            <w:r>
              <w:rPr>
                <w:rFonts w:hint="eastAsia" w:ascii="宋体" w:hAnsi="宋体" w:eastAsia="宋体"/>
                <w:szCs w:val="21"/>
              </w:rPr>
              <w:t>□大于</w:t>
            </w:r>
            <w:r>
              <w:rPr>
                <w:rFonts w:ascii="宋体" w:hAnsi="宋体" w:eastAsia="宋体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试卷与上两学年的重复率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卷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□小于</w:t>
            </w:r>
            <w:r>
              <w:rPr>
                <w:rFonts w:ascii="宋体" w:hAnsi="宋体" w:eastAsia="宋体"/>
                <w:szCs w:val="21"/>
              </w:rPr>
              <w:t xml:space="preserve">30%     </w:t>
            </w:r>
            <w:r>
              <w:rPr>
                <w:rFonts w:hint="eastAsia" w:ascii="宋体" w:hAnsi="宋体" w:eastAsia="宋体"/>
                <w:szCs w:val="21"/>
              </w:rPr>
              <w:t>□大于</w:t>
            </w:r>
            <w:r>
              <w:rPr>
                <w:rFonts w:ascii="宋体" w:hAnsi="宋体" w:eastAsia="宋体"/>
                <w:szCs w:val="21"/>
              </w:rPr>
              <w:t>30%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B</w:t>
            </w:r>
            <w:r>
              <w:rPr>
                <w:rFonts w:hint="eastAsia" w:ascii="宋体" w:hAnsi="宋体" w:eastAsia="宋体"/>
                <w:szCs w:val="21"/>
              </w:rPr>
              <w:t>卷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□小于</w:t>
            </w:r>
            <w:r>
              <w:rPr>
                <w:rFonts w:ascii="宋体" w:hAnsi="宋体" w:eastAsia="宋体"/>
                <w:szCs w:val="21"/>
              </w:rPr>
              <w:t xml:space="preserve">30%     </w:t>
            </w:r>
            <w:r>
              <w:rPr>
                <w:rFonts w:hint="eastAsia" w:ascii="宋体" w:hAnsi="宋体" w:eastAsia="宋体"/>
                <w:szCs w:val="21"/>
              </w:rPr>
              <w:t>□大于</w:t>
            </w:r>
            <w:r>
              <w:rPr>
                <w:rFonts w:ascii="宋体" w:hAnsi="宋体" w:eastAsia="宋体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10" w:type="dxa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322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试卷命题是否违反有关意识形态规定</w:t>
            </w:r>
          </w:p>
        </w:tc>
        <w:tc>
          <w:tcPr>
            <w:tcW w:w="3803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10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教研室主任或专业带头人签字：</w:t>
            </w:r>
            <w:r>
              <w:rPr>
                <w:rFonts w:ascii="宋体" w:hAnsi="宋体" w:eastAsia="宋体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10" w:type="dxa"/>
            <w:vAlign w:val="center"/>
          </w:tcPr>
          <w:p>
            <w:pPr>
              <w:spacing w:line="240" w:lineRule="exact"/>
              <w:ind w:left="-105" w:leftChars="-50" w:right="-105" w:rightChars="-50" w:firstLine="105" w:firstLine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分管教学领导审核意见</w:t>
            </w:r>
          </w:p>
        </w:tc>
        <w:tc>
          <w:tcPr>
            <w:tcW w:w="8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分管教学副院长（副主任）签字</w:t>
            </w:r>
            <w:r>
              <w:rPr>
                <w:rFonts w:hint="eastAsia" w:ascii="宋体" w:hAnsi="宋体" w:eastAsia="宋体"/>
                <w:b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ind w:firstLine="176" w:firstLineChars="9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</w:t>
      </w:r>
      <w:r>
        <w:rPr>
          <w:rFonts w:ascii="宋体" w:hAnsi="宋体" w:eastAsia="宋体"/>
          <w:sz w:val="18"/>
          <w:szCs w:val="18"/>
        </w:rPr>
        <w:t xml:space="preserve">1. </w:t>
      </w:r>
      <w:r>
        <w:rPr>
          <w:rFonts w:hint="eastAsia" w:ascii="宋体" w:hAnsi="宋体" w:eastAsia="宋体"/>
          <w:sz w:val="18"/>
          <w:szCs w:val="18"/>
        </w:rPr>
        <w:t>本表在试卷印刷前填写，未经审核和试做的试卷不得印制。</w:t>
      </w:r>
      <w:r>
        <w:rPr>
          <w:rFonts w:hint="eastAsia" w:ascii="宋体" w:hAnsi="宋体" w:eastAsia="宋体"/>
          <w:color w:val="FF0000"/>
          <w:sz w:val="18"/>
          <w:szCs w:val="18"/>
        </w:rPr>
        <w:t>（宋体小五）</w:t>
      </w:r>
    </w:p>
    <w:p>
      <w:pPr>
        <w:ind w:firstLine="536" w:firstLineChars="298"/>
        <w:rPr>
          <w:rFonts w:ascii="宋体" w:hAnsi="宋体" w:eastAsia="宋体"/>
          <w:color w:val="FF0000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．本表需在批阅试卷后装入课程试卷档案袋内，以存档备查。</w:t>
      </w:r>
      <w:r>
        <w:rPr>
          <w:rFonts w:hint="eastAsia" w:ascii="宋体" w:hAnsi="宋体" w:eastAsia="宋体"/>
          <w:color w:val="FF0000"/>
          <w:sz w:val="18"/>
          <w:szCs w:val="18"/>
        </w:rPr>
        <w:t>（宋体小五）</w:t>
      </w:r>
    </w:p>
    <w:p>
      <w:pPr>
        <w:ind w:firstLine="536" w:firstLineChars="29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color w:val="FF0000"/>
          <w:sz w:val="18"/>
          <w:szCs w:val="18"/>
        </w:rPr>
        <w:t>3.表格内字体全部宋体五号。打印时请删除此行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7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仿宋_GB2312" w:eastAsia="仿宋_GB2312"/>
        <w:sz w:val="30"/>
        <w:szCs w:val="30"/>
      </w:rPr>
    </w:pPr>
    <w:r>
      <w:rPr>
        <w:rStyle w:val="10"/>
        <w:rFonts w:hint="eastAsia" w:ascii="仿宋_GB2312" w:eastAsia="仿宋_GB2312"/>
        <w:sz w:val="30"/>
        <w:szCs w:val="30"/>
      </w:rPr>
      <w:fldChar w:fldCharType="begin"/>
    </w:r>
    <w:r>
      <w:rPr>
        <w:rStyle w:val="10"/>
        <w:rFonts w:hint="eastAsia" w:ascii="仿宋_GB2312" w:eastAsia="仿宋_GB2312"/>
        <w:sz w:val="30"/>
        <w:szCs w:val="30"/>
      </w:rPr>
      <w:instrText xml:space="preserve">PAGE  </w:instrText>
    </w:r>
    <w:r>
      <w:rPr>
        <w:rStyle w:val="10"/>
        <w:rFonts w:hint="eastAsia" w:ascii="仿宋_GB2312" w:eastAsia="仿宋_GB2312"/>
        <w:sz w:val="30"/>
        <w:szCs w:val="30"/>
      </w:rPr>
      <w:fldChar w:fldCharType="separate"/>
    </w:r>
    <w:r>
      <w:rPr>
        <w:rStyle w:val="10"/>
        <w:rFonts w:ascii="仿宋_GB2312" w:eastAsia="仿宋_GB2312"/>
        <w:sz w:val="30"/>
        <w:szCs w:val="30"/>
      </w:rPr>
      <w:t>1</w:t>
    </w:r>
    <w:r>
      <w:rPr>
        <w:rStyle w:val="10"/>
        <w:rFonts w:hint="eastAsia" w:ascii="仿宋_GB2312" w:eastAsia="仿宋_GB2312"/>
        <w:sz w:val="30"/>
        <w:szCs w:val="30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1CE"/>
    <w:rsid w:val="00036439"/>
    <w:rsid w:val="00233429"/>
    <w:rsid w:val="002C46D0"/>
    <w:rsid w:val="00373EAA"/>
    <w:rsid w:val="003F069F"/>
    <w:rsid w:val="004C02B8"/>
    <w:rsid w:val="004C0917"/>
    <w:rsid w:val="005A0C9D"/>
    <w:rsid w:val="005F1E60"/>
    <w:rsid w:val="006C5E17"/>
    <w:rsid w:val="00731C6D"/>
    <w:rsid w:val="007C32C8"/>
    <w:rsid w:val="00862668"/>
    <w:rsid w:val="008B55BD"/>
    <w:rsid w:val="00986B64"/>
    <w:rsid w:val="009D3688"/>
    <w:rsid w:val="00A477AD"/>
    <w:rsid w:val="00A52CC9"/>
    <w:rsid w:val="00AF623E"/>
    <w:rsid w:val="00B961CE"/>
    <w:rsid w:val="00C91141"/>
    <w:rsid w:val="00CD6EE6"/>
    <w:rsid w:val="00D14856"/>
    <w:rsid w:val="00D64EB3"/>
    <w:rsid w:val="00E111AF"/>
    <w:rsid w:val="00E86716"/>
    <w:rsid w:val="00F5776E"/>
    <w:rsid w:val="00F91FAE"/>
    <w:rsid w:val="00FA7112"/>
    <w:rsid w:val="00FC01ED"/>
    <w:rsid w:val="6A9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line="400" w:lineRule="atLeast"/>
      <w:jc w:val="left"/>
    </w:pPr>
    <w:rPr>
      <w:rFonts w:ascii="Verdana" w:hAnsi="Verdana" w:eastAsia="宋体" w:cs="宋体"/>
      <w:kern w:val="0"/>
      <w:sz w:val="20"/>
      <w:szCs w:val="20"/>
    </w:rPr>
  </w:style>
  <w:style w:type="character" w:styleId="10">
    <w:name w:val="page number"/>
    <w:basedOn w:val="9"/>
    <w:uiPriority w:val="0"/>
  </w:style>
  <w:style w:type="character" w:customStyle="1" w:styleId="11">
    <w:name w:val="页脚 字符"/>
    <w:basedOn w:val="9"/>
    <w:semiHidden/>
    <w:uiPriority w:val="99"/>
    <w:rPr>
      <w:sz w:val="18"/>
      <w:szCs w:val="18"/>
    </w:rPr>
  </w:style>
  <w:style w:type="character" w:customStyle="1" w:styleId="12">
    <w:name w:val="页眉 字符"/>
    <w:basedOn w:val="9"/>
    <w:semiHidden/>
    <w:qFormat/>
    <w:uiPriority w:val="99"/>
    <w:rPr>
      <w:sz w:val="18"/>
      <w:szCs w:val="18"/>
    </w:rPr>
  </w:style>
  <w:style w:type="character" w:customStyle="1" w:styleId="13">
    <w:name w:val="页眉 字符1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1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basedOn w:val="9"/>
    <w:semiHidden/>
    <w:qFormat/>
    <w:uiPriority w:val="99"/>
    <w:rPr>
      <w:rFonts w:hAnsi="Courier New" w:cs="Courier New" w:asciiTheme="minorEastAsia"/>
    </w:rPr>
  </w:style>
  <w:style w:type="character" w:customStyle="1" w:styleId="16">
    <w:name w:val="纯文本 字符1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缩进 字符"/>
    <w:basedOn w:val="9"/>
    <w:semiHidden/>
    <w:qFormat/>
    <w:uiPriority w:val="99"/>
  </w:style>
  <w:style w:type="character" w:customStyle="1" w:styleId="18">
    <w:name w:val="正文文本缩进 字符1"/>
    <w:basedOn w:val="9"/>
    <w:link w:val="2"/>
    <w:qFormat/>
    <w:locked/>
    <w:uiPriority w:val="0"/>
    <w:rPr>
      <w:rFonts w:ascii="Times New Roman" w:hAnsi="Times New Roman" w:eastAsia="宋体" w:cs="Times New Roman"/>
      <w:szCs w:val="24"/>
    </w:rPr>
  </w:style>
  <w:style w:type="paragraph" w:customStyle="1" w:styleId="19">
    <w:name w:val="缩进2字符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character" w:customStyle="1" w:styleId="20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25</TotalTime>
  <ScaleCrop>false</ScaleCrop>
  <LinksUpToDate>false</LinksUpToDate>
  <CharactersWithSpaces>909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2019-12-25T01:06:00Z</dcterms:created>
  <dc:creator>HF</dc:creator>
  <cp:lastModifiedBy>Administrator</cp:lastModifiedBy>
  <cp:lastPrinted>2020-01-11T10:12:00Z</cp:lastPrinted>
  <dcterms:modified xsi:type="dcterms:W3CDTF">2020-12-22T06:32:13Z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