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Style w:val="6"/>
          <w:rFonts w:ascii="宋体" w:hAnsi="宋体" w:eastAsia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方正小标宋简体" w:hAnsi="Times New Roman" w:eastAsia="方正小标宋简体"/>
          <w:kern w:val="2"/>
          <w:sz w:val="28"/>
          <w:szCs w:val="28"/>
          <w:lang w:val="en-US" w:eastAsia="zh-CN" w:bidi="ar-SA"/>
        </w:rPr>
        <w:t>2020年第二期大一新生入党积极分子</w:t>
      </w:r>
      <w:r>
        <w:rPr>
          <w:rStyle w:val="6"/>
          <w:rFonts w:ascii="方正小标宋简体" w:hAnsi="黑体" w:eastAsia="方正小标宋简体"/>
          <w:kern w:val="2"/>
          <w:sz w:val="28"/>
          <w:szCs w:val="28"/>
          <w:lang w:val="en-US" w:eastAsia="zh-CN" w:bidi="ar-SA"/>
        </w:rPr>
        <w:t>登记表</w:t>
      </w:r>
    </w:p>
    <w:p>
      <w:pPr>
        <w:spacing w:line="360" w:lineRule="auto"/>
        <w:ind w:firstLine="560" w:firstLineChars="200"/>
        <w:jc w:val="both"/>
        <w:textAlignment w:val="baseline"/>
        <w:rPr>
          <w:rStyle w:val="6"/>
          <w:rFonts w:ascii="宋体" w:hAnsi="宋体" w:eastAsia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color w:val="000000"/>
          <w:kern w:val="2"/>
          <w:sz w:val="28"/>
          <w:szCs w:val="28"/>
          <w:lang w:val="en-US" w:eastAsia="zh-CN" w:bidi="ar-SA"/>
        </w:rPr>
        <w:t xml:space="preserve">党总支书记签字（盖章）：                               </w:t>
      </w:r>
      <w:r>
        <w:rPr>
          <w:rStyle w:val="6"/>
          <w:rFonts w:hint="eastAsia" w:ascii="宋体" w:hAnsi="宋体"/>
          <w:color w:val="0000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宋体" w:hAnsi="宋体" w:eastAsia="宋体"/>
          <w:color w:val="000000"/>
          <w:kern w:val="2"/>
          <w:sz w:val="28"/>
          <w:szCs w:val="28"/>
          <w:lang w:val="en-US" w:eastAsia="zh-CN" w:bidi="ar-SA"/>
        </w:rPr>
        <w:t>2020年</w:t>
      </w:r>
      <w:r>
        <w:rPr>
          <w:rStyle w:val="6"/>
          <w:rFonts w:hint="eastAsia" w:ascii="宋体" w:hAnsi="宋体"/>
          <w:color w:val="000000"/>
          <w:kern w:val="2"/>
          <w:sz w:val="28"/>
          <w:szCs w:val="28"/>
          <w:lang w:val="en-US" w:eastAsia="zh-CN" w:bidi="ar-SA"/>
        </w:rPr>
        <w:t>11</w:t>
      </w:r>
      <w:r>
        <w:rPr>
          <w:rStyle w:val="6"/>
          <w:rFonts w:ascii="宋体" w:hAnsi="宋体" w:eastAsia="宋体"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Style w:val="6"/>
          <w:rFonts w:hint="eastAsia" w:ascii="宋体" w:hAnsi="宋体"/>
          <w:color w:val="000000"/>
          <w:kern w:val="2"/>
          <w:sz w:val="28"/>
          <w:szCs w:val="28"/>
          <w:lang w:val="en-US" w:eastAsia="zh-CN" w:bidi="ar-SA"/>
        </w:rPr>
        <w:t>16</w:t>
      </w:r>
      <w:r>
        <w:rPr>
          <w:rStyle w:val="6"/>
          <w:rFonts w:ascii="宋体" w:hAnsi="宋体" w:eastAsia="宋体"/>
          <w:color w:val="000000"/>
          <w:kern w:val="2"/>
          <w:sz w:val="28"/>
          <w:szCs w:val="28"/>
          <w:lang w:val="en-US" w:eastAsia="zh-CN" w:bidi="ar-SA"/>
        </w:rPr>
        <w:t>日</w:t>
      </w:r>
    </w:p>
    <w:tbl>
      <w:tblPr>
        <w:tblStyle w:val="3"/>
        <w:tblW w:w="15328" w:type="dxa"/>
        <w:tblInd w:w="-5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645"/>
        <w:gridCol w:w="630"/>
        <w:gridCol w:w="990"/>
        <w:gridCol w:w="990"/>
        <w:gridCol w:w="720"/>
        <w:gridCol w:w="1635"/>
        <w:gridCol w:w="1230"/>
        <w:gridCol w:w="1875"/>
        <w:gridCol w:w="3165"/>
        <w:gridCol w:w="1020"/>
        <w:gridCol w:w="900"/>
        <w:gridCol w:w="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年龄</w:t>
            </w:r>
          </w:p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(周岁)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（班级）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递交入党</w:t>
            </w:r>
          </w:p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申请书时间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郜东琪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2001.08.18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造价2002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河南省郑州市巩义市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张光宇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尚永真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吴纪烨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2001.11.24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造价2001B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河南省驻马店市汝南县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张光宇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尚永真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徐芷怡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城规2001B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河南省汝南县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赵怡滢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代玲玲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郝东琛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城规2002B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宣传委员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河南省郑州市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赵怡滢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代玲玲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李瑞航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</w:t>
            </w:r>
            <w:r>
              <w:rPr>
                <w:rStyle w:val="6"/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工程管理2002B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河南省南阳市邓县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商丽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郑二炯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马静英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</w:t>
            </w:r>
            <w:r>
              <w:rPr>
                <w:rStyle w:val="6"/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工程管理2002B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河南省洛阳市宜阳县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商丽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郑二炯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杨浩坤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2001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工程管理2001B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河南省商丘市柘城县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商丽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郑二炯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王宇婷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2002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工程管理2001B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河南省焦作市博爱县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商丽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郑二炯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郭万宗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2002.06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河南省驻马店市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王珊梨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2002.08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生活委员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开封市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云东亚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2000.10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学习委员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商丘市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王宝琛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河南省安阳市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祝玉龙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2000.11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组心宣委员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河南省商丘市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王佳栋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2002.05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河南省郑州市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耿进举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2002.10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生活委员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河南省驻马店市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朱世贸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学习委员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河南省兰考县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周林昆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2002.11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江西省新余市分宜县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杨静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土木工程2002B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组心宣委员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</w:t>
            </w: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河南省商丘市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谢胜雄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2000.12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土木工程2003B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江西省赣州市瑞金市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谢浩炜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2000.08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土木工程2003B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山东省菏泽市定陶区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楚文书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1998.12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土木工程2003B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学习委员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河南省周口市沈丘县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申瑞敏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土木工程2003B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河南省驻马店市驿城区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靳昕骜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2002.07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土木工程2003B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河南省驻马店市遂平县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赵子瀚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刘钊瑜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2000.06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土木工程2004B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心理委员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河南省商丘市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刘雪丽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土木工程2004B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心理委员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河南省信阳市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崔翔宇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2002.03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土木工程2004B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河南省驻马店市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李家合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2002.06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土木工程2004B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山东省青岛市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陈冠孚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2001.04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土木工程2004B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生活委员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江西省赣州市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郭林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李一凡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 w:colFirst="10" w:colLast="11"/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范世祥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2002.04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建筑学2001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河南登封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杨瑞琼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吴岳峰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李描描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2001.04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建筑学2002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河南省周口市淮阳县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杨瑞琼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吴岳峰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2001.7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建筑学2002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河南省焦作市沁阳市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杨瑞琼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吴岳峰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2001.5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建筑学2003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河南省中牟县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杨瑞琼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吴岳峰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2002.10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建筑学2003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河南省漯河市临颖县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杨瑞琼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吴岳峰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2001.6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建筑学2001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团支书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2020.10.12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河南省洛阳市洛龙区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杨瑞琼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  <w:t>吴岳峰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bookmarkEnd w:id="0"/>
    </w:tbl>
    <w:p>
      <w:pPr>
        <w:widowControl/>
        <w:shd w:val="clear" w:color="auto" w:fill="FFFFFF"/>
        <w:kinsoku/>
        <w:wordWrap/>
        <w:overflowPunct/>
        <w:autoSpaceDE/>
        <w:autoSpaceDN/>
        <w:bidi w:val="0"/>
        <w:spacing w:line="540" w:lineRule="exact"/>
        <w:jc w:val="both"/>
        <w:textAlignment w:val="auto"/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sectPr>
          <w:pgSz w:w="16838" w:h="11906"/>
          <w:pgMar w:top="1803" w:right="1440" w:bottom="1803" w:left="1440" w:header="851" w:footer="992" w:gutter="0"/>
          <w:lnNumType w:countBy="0"/>
          <w:cols w:space="425" w:num="1"/>
          <w:vAlign w:val="top"/>
          <w:docGrid w:type="lines" w:linePitch="319" w:charSpace="0"/>
        </w:sectPr>
      </w:pPr>
    </w:p>
    <w:p>
      <w:pPr>
        <w:widowControl/>
        <w:shd w:val="clear" w:color="auto" w:fill="FFFFFF"/>
        <w:kinsoku/>
        <w:wordWrap/>
        <w:overflowPunct/>
        <w:autoSpaceDE/>
        <w:autoSpaceDN/>
        <w:bidi w:val="0"/>
        <w:spacing w:line="540" w:lineRule="exact"/>
        <w:jc w:val="both"/>
        <w:textAlignment w:val="auto"/>
        <w:rPr>
          <w:rStyle w:val="6"/>
          <w:rFonts w:ascii="Times New Roman" w:hAnsi="Times New Roman" w:eastAsia="宋体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C185FEC"/>
    <w:rsid w:val="1B6B17D4"/>
    <w:rsid w:val="1F5C4208"/>
    <w:rsid w:val="3CCE54E6"/>
    <w:rsid w:val="414C2FED"/>
    <w:rsid w:val="4A3A271A"/>
    <w:rsid w:val="520065C8"/>
    <w:rsid w:val="5F765688"/>
    <w:rsid w:val="7E9A1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2020-11-16T01:02:00Z</dcterms:created>
  <dc:creator>Administrator</dc:creator>
  <cp:lastModifiedBy>老男孩</cp:lastModifiedBy>
  <dcterms:modified xsi:type="dcterms:W3CDTF">2020-11-17T01:04:24Z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