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  <w:t>医学院国庆节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vertAlign w:val="baseline"/>
          <w:lang w:val="en-US" w:eastAsia="zh-CN"/>
        </w:rPr>
        <w:t>、中秋节值班表</w:t>
      </w:r>
    </w:p>
    <w:p/>
    <w:p/>
    <w:tbl>
      <w:tblPr>
        <w:tblStyle w:val="3"/>
        <w:tblpPr w:leftFromText="180" w:rightFromText="180" w:vertAnchor="page" w:horzAnchor="page" w:tblpX="1986" w:tblpY="3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8"/>
        <w:gridCol w:w="212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值班日期</w:t>
            </w:r>
          </w:p>
        </w:tc>
        <w:tc>
          <w:tcPr>
            <w:tcW w:w="212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10.1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（星期四）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张建华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冯晓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0396-2639963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10.3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（星期六）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陈兴华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党真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0396-2126396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10.4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（星期日）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许时淮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朱玉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0396-2126396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C62F1"/>
    <w:rsid w:val="1DE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2020-09-20T03:07:00Z</dcterms:created>
  <dc:creator>辫子姑娘</dc:creator>
  <cp:lastModifiedBy>辫子姑娘</cp:lastModifiedBy>
  <dcterms:modified xsi:type="dcterms:W3CDTF">2020-09-20T03:08:17Z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